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4B81" w14:textId="78FC1545" w:rsidR="00834E48" w:rsidRPr="00834E48" w:rsidRDefault="007C45A2" w:rsidP="00834E48">
      <w:pPr>
        <w:keepNext/>
        <w:keepLines/>
        <w:spacing w:after="0" w:line="240" w:lineRule="auto"/>
        <w:jc w:val="center"/>
        <w:outlineLvl w:val="0"/>
        <w:rPr>
          <w:rFonts w:ascii="Times New Roman" w:eastAsia="Times New Roman" w:hAnsi="Times New Roman" w:cs="Times New Roman"/>
          <w:color w:val="000000"/>
          <w:kern w:val="0"/>
          <w:sz w:val="48"/>
          <w:szCs w:val="48"/>
          <w:lang w:val="en-US"/>
          <w14:ligatures w14:val="none"/>
        </w:rPr>
      </w:pPr>
      <w:r w:rsidRPr="007C45A2">
        <w:rPr>
          <w:rFonts w:ascii="Times New Roman" w:eastAsia="Times New Roman" w:hAnsi="Times New Roman" w:cs="Times New Roman"/>
          <w:color w:val="000000"/>
          <w:kern w:val="0"/>
          <w:sz w:val="48"/>
          <w:szCs w:val="48"/>
          <w14:ligatures w14:val="none"/>
        </w:rPr>
        <w:t>Analisis Efisiensi Sel Surya Berbahan CIGS: Pendekatan Teoritis dengan Fokus pada Densitas Arus Hubung Singkat dan Tegangan Rangkaian Terbuka</w:t>
      </w:r>
    </w:p>
    <w:p w14:paraId="70975712" w14:textId="77777777" w:rsidR="00834E48" w:rsidRPr="00834E48" w:rsidRDefault="00834E48" w:rsidP="00834E48">
      <w:pPr>
        <w:rPr>
          <w:rFonts w:ascii="Calibri" w:eastAsia="Calibri" w:hAnsi="Calibri" w:cs="Times New Roman"/>
          <w:kern w:val="0"/>
          <w:lang w:val="id-ID"/>
          <w14:ligatures w14:val="none"/>
        </w:rPr>
      </w:pPr>
    </w:p>
    <w:p w14:paraId="78F44B1E" w14:textId="77777777" w:rsidR="00834E48" w:rsidRPr="00834E48" w:rsidRDefault="00834E48" w:rsidP="00834E48">
      <w:pPr>
        <w:spacing w:after="0" w:line="240" w:lineRule="auto"/>
        <w:jc w:val="center"/>
        <w:rPr>
          <w:rFonts w:ascii="Times New Roman" w:eastAsia="Calibri" w:hAnsi="Times New Roman" w:cs="Times New Roman"/>
          <w:kern w:val="0"/>
          <w:lang w:val="id-ID"/>
          <w14:ligatures w14:val="none"/>
        </w:rPr>
      </w:pPr>
      <w:r w:rsidRPr="00834E48">
        <w:rPr>
          <w:rFonts w:ascii="Times New Roman" w:eastAsia="Calibri" w:hAnsi="Times New Roman" w:cs="Times New Roman"/>
          <w:kern w:val="0"/>
          <w:lang w:val="id-ID"/>
          <w14:ligatures w14:val="none"/>
        </w:rPr>
        <w:t>Bambang Mulyo Raharjo</w:t>
      </w:r>
      <w:r w:rsidRPr="00834E48">
        <w:rPr>
          <w:rFonts w:ascii="Times New Roman" w:eastAsia="Calibri" w:hAnsi="Times New Roman" w:cs="Times New Roman"/>
          <w:kern w:val="0"/>
          <w:vertAlign w:val="superscript"/>
          <w:lang w:val="id-ID"/>
          <w14:ligatures w14:val="none"/>
        </w:rPr>
        <w:t>1*</w:t>
      </w:r>
    </w:p>
    <w:p w14:paraId="4EF2A839" w14:textId="77777777" w:rsidR="00834E48" w:rsidRPr="00834E48" w:rsidRDefault="00834E48" w:rsidP="00834E48">
      <w:pPr>
        <w:spacing w:after="0" w:line="240" w:lineRule="auto"/>
        <w:jc w:val="center"/>
        <w:rPr>
          <w:rFonts w:ascii="Times New Roman" w:eastAsia="Calibri" w:hAnsi="Times New Roman" w:cs="Times New Roman"/>
          <w:i/>
          <w:kern w:val="0"/>
          <w:sz w:val="20"/>
          <w:szCs w:val="20"/>
          <w:lang w:val="en-US"/>
          <w14:ligatures w14:val="none"/>
        </w:rPr>
      </w:pPr>
      <w:r w:rsidRPr="00834E48">
        <w:rPr>
          <w:rFonts w:ascii="Times New Roman" w:eastAsia="Calibri" w:hAnsi="Times New Roman" w:cs="Times New Roman"/>
          <w:i/>
          <w:kern w:val="0"/>
          <w:sz w:val="20"/>
          <w:szCs w:val="20"/>
          <w:lang w:val="id-ID"/>
          <w14:ligatures w14:val="none"/>
        </w:rPr>
        <w:t xml:space="preserve">Program Studi Teknik Elektro, </w:t>
      </w:r>
      <w:r w:rsidRPr="00834E48">
        <w:rPr>
          <w:rFonts w:ascii="Times New Roman" w:eastAsia="Calibri" w:hAnsi="Times New Roman" w:cs="Times New Roman"/>
          <w:i/>
          <w:kern w:val="0"/>
          <w:sz w:val="20"/>
          <w:szCs w:val="20"/>
          <w:lang w:val="en-US"/>
          <w14:ligatures w14:val="none"/>
        </w:rPr>
        <w:t>Sekolah Tinggi Teknologi Duta Bangsa</w:t>
      </w:r>
    </w:p>
    <w:p w14:paraId="4E2C62F4" w14:textId="77777777" w:rsidR="00834E48" w:rsidRPr="00834E48" w:rsidRDefault="00834E48" w:rsidP="00834E48">
      <w:pPr>
        <w:spacing w:after="0" w:line="240" w:lineRule="auto"/>
        <w:jc w:val="center"/>
        <w:rPr>
          <w:rFonts w:ascii="Times New Roman" w:eastAsia="Calibri" w:hAnsi="Times New Roman" w:cs="Times New Roman"/>
          <w:i/>
          <w:kern w:val="0"/>
          <w:sz w:val="20"/>
          <w:szCs w:val="20"/>
          <w:lang w:val="en-US"/>
          <w14:ligatures w14:val="none"/>
        </w:rPr>
      </w:pPr>
      <w:r w:rsidRPr="00834E48">
        <w:rPr>
          <w:rFonts w:ascii="Times New Roman" w:eastAsia="Calibri" w:hAnsi="Times New Roman" w:cs="Times New Roman"/>
          <w:i/>
          <w:kern w:val="0"/>
          <w:sz w:val="20"/>
          <w:szCs w:val="20"/>
          <w:lang w:val="en-US"/>
          <w14:ligatures w14:val="none"/>
        </w:rPr>
        <w:t>Kalibaru Timur Kel. Kalibaru Medan Satria Kota Bekasi</w:t>
      </w:r>
    </w:p>
    <w:p w14:paraId="17DD1916" w14:textId="77777777" w:rsidR="00834E48" w:rsidRPr="00834E48" w:rsidRDefault="00834E48" w:rsidP="00834E48">
      <w:pPr>
        <w:spacing w:after="0" w:line="240" w:lineRule="auto"/>
        <w:jc w:val="center"/>
        <w:rPr>
          <w:rFonts w:ascii="Times New Roman" w:eastAsia="Calibri" w:hAnsi="Times New Roman" w:cs="Times New Roman"/>
          <w:i/>
          <w:kern w:val="0"/>
          <w:sz w:val="18"/>
          <w:szCs w:val="18"/>
          <w:lang w:val="id-ID"/>
          <w14:ligatures w14:val="none"/>
        </w:rPr>
      </w:pPr>
      <w:r w:rsidRPr="00834E48">
        <w:rPr>
          <w:rFonts w:ascii="Times New Roman" w:eastAsia="Calibri" w:hAnsi="Times New Roman" w:cs="Times New Roman"/>
          <w:i/>
          <w:kern w:val="0"/>
          <w:sz w:val="18"/>
          <w:szCs w:val="18"/>
          <w:lang w:val="id-ID"/>
          <w14:ligatures w14:val="none"/>
        </w:rPr>
        <w:t>Email: bambang.mulyo@sttdb.ac.id</w:t>
      </w:r>
    </w:p>
    <w:p w14:paraId="2B0DFD1B" w14:textId="77777777" w:rsidR="00834E48" w:rsidRDefault="00834E48"/>
    <w:p w14:paraId="243A381E" w14:textId="403210BC" w:rsidR="00834E48" w:rsidRPr="00834E48" w:rsidRDefault="00834E48" w:rsidP="00834E48">
      <w:pPr>
        <w:spacing w:line="276" w:lineRule="auto"/>
        <w:jc w:val="both"/>
        <w:rPr>
          <w:rFonts w:ascii="Times New Roman" w:hAnsi="Times New Roman" w:cs="Times New Roman"/>
          <w:bCs/>
          <w:lang w:val="id-ID"/>
        </w:rPr>
      </w:pPr>
      <w:r w:rsidRPr="0021343C">
        <w:rPr>
          <w:rFonts w:ascii="Times New Roman" w:hAnsi="Times New Roman" w:cs="Times New Roman"/>
          <w:b/>
          <w:sz w:val="24"/>
          <w:szCs w:val="24"/>
          <w:lang w:val="id-ID"/>
        </w:rPr>
        <w:t>Abstrak</w:t>
      </w:r>
      <w:r w:rsidRPr="00834E48">
        <w:rPr>
          <w:rFonts w:ascii="Times New Roman" w:hAnsi="Times New Roman" w:cs="Times New Roman"/>
          <w:b/>
          <w:lang w:val="id-ID"/>
        </w:rPr>
        <w:t xml:space="preserve"> – </w:t>
      </w:r>
      <w:r w:rsidR="007C45A2" w:rsidRPr="007C45A2">
        <w:rPr>
          <w:rFonts w:ascii="Times New Roman" w:hAnsi="Times New Roman" w:cs="Times New Roman"/>
          <w:bCs/>
        </w:rPr>
        <w:t xml:space="preserve">Penelitian ini bertujuan untuk menganalisis karakteristik kinerja sel surya berbasis bahan </w:t>
      </w:r>
      <w:r w:rsidR="007C45A2" w:rsidRPr="00364604">
        <w:rPr>
          <w:rFonts w:ascii="Times New Roman" w:hAnsi="Times New Roman" w:cs="Times New Roman"/>
          <w:bCs/>
          <w:i/>
          <w:iCs/>
        </w:rPr>
        <w:t>Copper Indium Gallium Diselenide</w:t>
      </w:r>
      <w:r w:rsidR="007C45A2" w:rsidRPr="007C45A2">
        <w:rPr>
          <w:rFonts w:ascii="Times New Roman" w:hAnsi="Times New Roman" w:cs="Times New Roman"/>
          <w:bCs/>
        </w:rPr>
        <w:t xml:space="preserve"> (CIGS) secara teoritis. Metode pendekatan teoritis digunakan untuk menginvestigasi efisiensi sel surya dengan mempertimbangkan densitas arus hubung singkat (</w:t>
      </w:r>
      <w:r w:rsidR="007C45A2" w:rsidRPr="00FA6617">
        <w:rPr>
          <w:rFonts w:ascii="Times New Roman" w:hAnsi="Times New Roman" w:cs="Times New Roman"/>
          <w:bCs/>
          <w:i/>
          <w:iCs/>
        </w:rPr>
        <w:t>J</w:t>
      </w:r>
      <w:r w:rsidR="007C45A2" w:rsidRPr="00FA6617">
        <w:rPr>
          <w:rFonts w:ascii="Times New Roman" w:hAnsi="Times New Roman" w:cs="Times New Roman"/>
          <w:bCs/>
          <w:i/>
          <w:iCs/>
          <w:vertAlign w:val="subscript"/>
        </w:rPr>
        <w:t>sc</w:t>
      </w:r>
      <w:r w:rsidR="007C45A2" w:rsidRPr="007C45A2">
        <w:rPr>
          <w:rFonts w:ascii="Times New Roman" w:hAnsi="Times New Roman" w:cs="Times New Roman"/>
          <w:bCs/>
        </w:rPr>
        <w:t>) dan tegangan rangkaian terbuka (</w:t>
      </w:r>
      <w:r w:rsidR="007C45A2" w:rsidRPr="00FA6617">
        <w:rPr>
          <w:rFonts w:ascii="Times New Roman" w:hAnsi="Times New Roman" w:cs="Times New Roman"/>
          <w:bCs/>
          <w:i/>
          <w:iCs/>
        </w:rPr>
        <w:t>V</w:t>
      </w:r>
      <w:r w:rsidR="007C45A2" w:rsidRPr="00FA6617">
        <w:rPr>
          <w:rFonts w:ascii="Times New Roman" w:hAnsi="Times New Roman" w:cs="Times New Roman"/>
          <w:bCs/>
          <w:i/>
          <w:iCs/>
          <w:vertAlign w:val="subscript"/>
        </w:rPr>
        <w:t>oc</w:t>
      </w:r>
      <w:r w:rsidR="007C45A2" w:rsidRPr="007C45A2">
        <w:rPr>
          <w:rFonts w:ascii="Times New Roman" w:hAnsi="Times New Roman" w:cs="Times New Roman"/>
          <w:bCs/>
        </w:rPr>
        <w:t>). Berbagai nilai energi celah pita (</w:t>
      </w:r>
      <w:r w:rsidR="007C45A2" w:rsidRPr="00FA6617">
        <w:rPr>
          <w:rFonts w:ascii="Times New Roman" w:hAnsi="Times New Roman" w:cs="Times New Roman"/>
          <w:bCs/>
          <w:i/>
          <w:iCs/>
        </w:rPr>
        <w:t>E</w:t>
      </w:r>
      <w:r w:rsidR="007C45A2" w:rsidRPr="00FA6617">
        <w:rPr>
          <w:rFonts w:ascii="Times New Roman" w:hAnsi="Times New Roman" w:cs="Times New Roman"/>
          <w:bCs/>
          <w:i/>
          <w:iCs/>
          <w:vertAlign w:val="subscript"/>
        </w:rPr>
        <w:t>g</w:t>
      </w:r>
      <w:r w:rsidR="007C45A2" w:rsidRPr="007C45A2">
        <w:rPr>
          <w:rFonts w:ascii="Times New Roman" w:hAnsi="Times New Roman" w:cs="Times New Roman"/>
          <w:bCs/>
        </w:rPr>
        <w:t xml:space="preserve">) CIGS dievaluasi untuk memahami dampaknya terhadap efisiensi sel surya. Hasil simulasi menunjukkan bahwa efisiensi sel surya CIGS dipengaruhi secara signifikan oleh variasi </w:t>
      </w:r>
      <w:r w:rsidR="007C45A2" w:rsidRPr="00FA6617">
        <w:rPr>
          <w:rFonts w:ascii="Times New Roman" w:hAnsi="Times New Roman" w:cs="Times New Roman"/>
          <w:bCs/>
          <w:i/>
          <w:iCs/>
        </w:rPr>
        <w:t>E</w:t>
      </w:r>
      <w:r w:rsidR="007C45A2" w:rsidRPr="00FA6617">
        <w:rPr>
          <w:rFonts w:ascii="Times New Roman" w:hAnsi="Times New Roman" w:cs="Times New Roman"/>
          <w:bCs/>
          <w:i/>
          <w:iCs/>
          <w:vertAlign w:val="subscript"/>
        </w:rPr>
        <w:t>g</w:t>
      </w:r>
      <w:r w:rsidR="007C45A2" w:rsidRPr="007C45A2">
        <w:rPr>
          <w:rFonts w:ascii="Times New Roman" w:hAnsi="Times New Roman" w:cs="Times New Roman"/>
          <w:bCs/>
        </w:rPr>
        <w:t xml:space="preserve">, dengan adanya korelasi yang kompleks antara, </w:t>
      </w:r>
      <w:r w:rsidR="00FA6617" w:rsidRPr="00FA6617">
        <w:rPr>
          <w:rFonts w:ascii="Times New Roman" w:hAnsi="Times New Roman" w:cs="Times New Roman"/>
          <w:bCs/>
          <w:i/>
          <w:iCs/>
        </w:rPr>
        <w:t>J</w:t>
      </w:r>
      <w:r w:rsidR="00FA6617" w:rsidRPr="00FA6617">
        <w:rPr>
          <w:rFonts w:ascii="Times New Roman" w:hAnsi="Times New Roman" w:cs="Times New Roman"/>
          <w:bCs/>
          <w:i/>
          <w:iCs/>
          <w:vertAlign w:val="subscript"/>
        </w:rPr>
        <w:t>sc</w:t>
      </w:r>
      <w:r w:rsidR="00FA6617">
        <w:rPr>
          <w:rFonts w:ascii="Times New Roman" w:hAnsi="Times New Roman" w:cs="Times New Roman"/>
          <w:bCs/>
        </w:rPr>
        <w:t xml:space="preserve">, </w:t>
      </w:r>
      <w:r w:rsidR="00FA6617" w:rsidRPr="00FA6617">
        <w:rPr>
          <w:rFonts w:ascii="Times New Roman" w:hAnsi="Times New Roman" w:cs="Times New Roman"/>
          <w:bCs/>
          <w:i/>
          <w:iCs/>
        </w:rPr>
        <w:t>V</w:t>
      </w:r>
      <w:r w:rsidR="00FA6617" w:rsidRPr="00FA6617">
        <w:rPr>
          <w:rFonts w:ascii="Times New Roman" w:hAnsi="Times New Roman" w:cs="Times New Roman"/>
          <w:bCs/>
          <w:i/>
          <w:iCs/>
          <w:vertAlign w:val="subscript"/>
        </w:rPr>
        <w:t>oc</w:t>
      </w:r>
      <w:r w:rsidR="007C45A2" w:rsidRPr="007C45A2">
        <w:rPr>
          <w:rFonts w:ascii="Times New Roman" w:hAnsi="Times New Roman" w:cs="Times New Roman"/>
          <w:bCs/>
        </w:rPr>
        <w:t xml:space="preserve">, dan efisiensi. Studi ini </w:t>
      </w:r>
      <w:r w:rsidR="00364604">
        <w:rPr>
          <w:rFonts w:ascii="Times New Roman" w:hAnsi="Times New Roman" w:cs="Times New Roman"/>
          <w:bCs/>
        </w:rPr>
        <w:t xml:space="preserve">dimaksudkan untuk </w:t>
      </w:r>
      <w:r w:rsidR="007C45A2" w:rsidRPr="007C45A2">
        <w:rPr>
          <w:rFonts w:ascii="Times New Roman" w:hAnsi="Times New Roman" w:cs="Times New Roman"/>
          <w:bCs/>
        </w:rPr>
        <w:t>me</w:t>
      </w:r>
      <w:r w:rsidR="00364604">
        <w:rPr>
          <w:rFonts w:ascii="Times New Roman" w:hAnsi="Times New Roman" w:cs="Times New Roman"/>
          <w:bCs/>
        </w:rPr>
        <w:t>nambah</w:t>
      </w:r>
      <w:r w:rsidR="007C45A2" w:rsidRPr="007C45A2">
        <w:rPr>
          <w:rFonts w:ascii="Times New Roman" w:hAnsi="Times New Roman" w:cs="Times New Roman"/>
          <w:bCs/>
        </w:rPr>
        <w:t xml:space="preserve"> wawasan </w:t>
      </w:r>
      <w:r w:rsidR="00364604">
        <w:rPr>
          <w:rFonts w:ascii="Times New Roman" w:hAnsi="Times New Roman" w:cs="Times New Roman"/>
          <w:bCs/>
        </w:rPr>
        <w:t>di dalam</w:t>
      </w:r>
      <w:r w:rsidR="007C45A2" w:rsidRPr="007C45A2">
        <w:rPr>
          <w:rFonts w:ascii="Times New Roman" w:hAnsi="Times New Roman" w:cs="Times New Roman"/>
          <w:bCs/>
        </w:rPr>
        <w:t xml:space="preserve"> pengembangan dan optimasi sel surya berbasis CIGS dengan potensi aplikasi di industri fotovoltaik</w:t>
      </w:r>
      <w:r w:rsidRPr="00834E48">
        <w:rPr>
          <w:rFonts w:ascii="Times New Roman" w:hAnsi="Times New Roman" w:cs="Times New Roman"/>
          <w:bCs/>
          <w:lang w:val="en-US"/>
        </w:rPr>
        <w:t>.</w:t>
      </w:r>
    </w:p>
    <w:p w14:paraId="6887A5DF" w14:textId="5736F660" w:rsidR="00834E48" w:rsidRPr="00834E48" w:rsidRDefault="00834E48" w:rsidP="00834E48">
      <w:pPr>
        <w:spacing w:line="276" w:lineRule="auto"/>
        <w:jc w:val="both"/>
        <w:rPr>
          <w:rFonts w:ascii="Times New Roman" w:hAnsi="Times New Roman" w:cs="Times New Roman"/>
          <w:b/>
          <w:lang w:val="id-ID"/>
        </w:rPr>
      </w:pPr>
      <w:r w:rsidRPr="00834E48">
        <w:rPr>
          <w:rFonts w:ascii="Times New Roman" w:hAnsi="Times New Roman" w:cs="Times New Roman"/>
          <w:b/>
          <w:lang w:val="id-ID"/>
        </w:rPr>
        <w:t>Kata kunci</w:t>
      </w:r>
      <w:r w:rsidRPr="00834E48">
        <w:rPr>
          <w:rFonts w:ascii="Times New Roman" w:hAnsi="Times New Roman" w:cs="Times New Roman"/>
          <w:bCs/>
          <w:lang w:val="id-ID"/>
        </w:rPr>
        <w:t xml:space="preserve"> – </w:t>
      </w:r>
      <w:r w:rsidR="007C45A2">
        <w:rPr>
          <w:rFonts w:ascii="Times New Roman" w:hAnsi="Times New Roman" w:cs="Times New Roman"/>
          <w:bCs/>
          <w:lang w:val="id-ID"/>
        </w:rPr>
        <w:t>Sel surya CIGS</w:t>
      </w:r>
      <w:r w:rsidRPr="00834E48">
        <w:rPr>
          <w:rFonts w:ascii="Times New Roman" w:hAnsi="Times New Roman" w:cs="Times New Roman"/>
          <w:bCs/>
          <w:lang w:val="id-ID"/>
        </w:rPr>
        <w:t xml:space="preserve">, </w:t>
      </w:r>
      <w:r w:rsidR="007C45A2">
        <w:rPr>
          <w:rFonts w:ascii="Times New Roman" w:hAnsi="Times New Roman" w:cs="Times New Roman"/>
          <w:bCs/>
          <w:lang w:val="id-ID"/>
        </w:rPr>
        <w:t>energi celah pita, densitas arus hubung-singkat, tegangan rangkaian-terbuka, efisiensi sel surya</w:t>
      </w:r>
      <w:r w:rsidRPr="00834E48">
        <w:rPr>
          <w:rFonts w:ascii="Times New Roman" w:hAnsi="Times New Roman" w:cs="Times New Roman"/>
          <w:bCs/>
          <w:lang w:val="id-ID"/>
        </w:rPr>
        <w:t>.</w:t>
      </w:r>
    </w:p>
    <w:p w14:paraId="2BC1C381" w14:textId="77777777" w:rsidR="00834E48" w:rsidRDefault="00834E48" w:rsidP="00834E48">
      <w:pPr>
        <w:spacing w:line="276" w:lineRule="auto"/>
        <w:jc w:val="both"/>
        <w:rPr>
          <w:rFonts w:ascii="Times New Roman" w:hAnsi="Times New Roman" w:cs="Times New Roman"/>
          <w:b/>
          <w:bCs/>
        </w:rPr>
      </w:pPr>
    </w:p>
    <w:p w14:paraId="4375F07F" w14:textId="77777777" w:rsidR="00834E48" w:rsidRDefault="00834E48" w:rsidP="00834E48">
      <w:pPr>
        <w:spacing w:line="276" w:lineRule="auto"/>
        <w:jc w:val="both"/>
        <w:rPr>
          <w:rFonts w:ascii="Times New Roman" w:hAnsi="Times New Roman" w:cs="Times New Roman"/>
          <w:b/>
          <w:bCs/>
        </w:rPr>
        <w:sectPr w:rsidR="00834E48" w:rsidSect="00844B0F">
          <w:headerReference w:type="default" r:id="rId7"/>
          <w:pgSz w:w="11906" w:h="16838"/>
          <w:pgMar w:top="1440" w:right="1440" w:bottom="1440" w:left="1440" w:header="708" w:footer="708" w:gutter="0"/>
          <w:cols w:space="708"/>
          <w:docGrid w:linePitch="360"/>
        </w:sectPr>
      </w:pPr>
    </w:p>
    <w:p w14:paraId="2710CDEE" w14:textId="40C39F44" w:rsidR="00834E48" w:rsidRPr="0021343C" w:rsidRDefault="00834E48" w:rsidP="00834E48">
      <w:pPr>
        <w:spacing w:line="276" w:lineRule="auto"/>
        <w:jc w:val="both"/>
        <w:rPr>
          <w:rFonts w:ascii="Times New Roman" w:hAnsi="Times New Roman" w:cs="Times New Roman"/>
          <w:b/>
          <w:bCs/>
          <w:sz w:val="24"/>
          <w:szCs w:val="24"/>
        </w:rPr>
      </w:pPr>
      <w:r w:rsidRPr="0021343C">
        <w:rPr>
          <w:rFonts w:ascii="Times New Roman" w:hAnsi="Times New Roman" w:cs="Times New Roman"/>
          <w:b/>
          <w:bCs/>
          <w:sz w:val="24"/>
          <w:szCs w:val="24"/>
        </w:rPr>
        <w:t>Pendahuluan</w:t>
      </w:r>
    </w:p>
    <w:p w14:paraId="6B924FB1" w14:textId="0E52C0A8" w:rsidR="007C45A2" w:rsidRPr="007C45A2" w:rsidRDefault="00834E48" w:rsidP="007C45A2">
      <w:pPr>
        <w:spacing w:line="276" w:lineRule="auto"/>
        <w:jc w:val="both"/>
        <w:rPr>
          <w:rFonts w:ascii="Times New Roman" w:hAnsi="Times New Roman" w:cs="Times New Roman"/>
        </w:rPr>
      </w:pPr>
      <w:r w:rsidRPr="007C45A2">
        <w:rPr>
          <w:rFonts w:ascii="Times New Roman" w:hAnsi="Times New Roman" w:cs="Times New Roman"/>
        </w:rPr>
        <w:t xml:space="preserve">Dalam </w:t>
      </w:r>
      <w:r w:rsidR="007C45A2" w:rsidRPr="007C45A2">
        <w:rPr>
          <w:rFonts w:ascii="Times New Roman" w:hAnsi="Times New Roman" w:cs="Times New Roman"/>
        </w:rPr>
        <w:t xml:space="preserve">Sel surya berbasis bahan </w:t>
      </w:r>
      <w:r w:rsidR="007C45A2" w:rsidRPr="00364604">
        <w:rPr>
          <w:rFonts w:ascii="Times New Roman" w:hAnsi="Times New Roman" w:cs="Times New Roman"/>
          <w:i/>
          <w:iCs/>
        </w:rPr>
        <w:t>Copper Indium Gallium Diselenide</w:t>
      </w:r>
      <w:r w:rsidR="007C45A2" w:rsidRPr="007C45A2">
        <w:rPr>
          <w:rFonts w:ascii="Times New Roman" w:hAnsi="Times New Roman" w:cs="Times New Roman"/>
        </w:rPr>
        <w:t xml:space="preserve"> (CIGS) telah menarik perhatian luas dalam bidang fotovoltaik karena memiliki potensi untuk mencapai efisiensi yang tinggi dan biaya produksi yang relatif rendah. Kinerja sel surya CIGS yang memadai terutama disebabkan oleh kombinasi unik dari sifat-sifat material CIGS, </w:t>
      </w:r>
      <w:r w:rsidR="00FA6617">
        <w:rPr>
          <w:rFonts w:ascii="Times New Roman" w:hAnsi="Times New Roman" w:cs="Times New Roman"/>
        </w:rPr>
        <w:t>dengan variasi komposisi unsur kimia pembentuknya yang akan memberikan</w:t>
      </w:r>
      <w:r w:rsidR="007C45A2" w:rsidRPr="007C45A2">
        <w:rPr>
          <w:rFonts w:ascii="Times New Roman" w:hAnsi="Times New Roman" w:cs="Times New Roman"/>
        </w:rPr>
        <w:t xml:space="preserve"> rentang energi celah pita yang optimal, koefisien absorpsi yang tinggi, dan kemampuan pembawa muatan yang baik. Berbagai penelitian teoritis dan eksperimental telah dilakukan untuk memahami karakteristik optoelektronik dan kinerja konversi energi sel surya CIGS.</w:t>
      </w:r>
    </w:p>
    <w:p w14:paraId="67083621" w14:textId="77777777" w:rsidR="007C45A2" w:rsidRPr="007C45A2" w:rsidRDefault="007C45A2" w:rsidP="007C45A2">
      <w:pPr>
        <w:spacing w:line="276" w:lineRule="auto"/>
        <w:jc w:val="both"/>
        <w:rPr>
          <w:rFonts w:ascii="Times New Roman" w:hAnsi="Times New Roman" w:cs="Times New Roman"/>
        </w:rPr>
      </w:pPr>
      <w:r w:rsidRPr="007C45A2">
        <w:rPr>
          <w:rFonts w:ascii="Times New Roman" w:hAnsi="Times New Roman" w:cs="Times New Roman"/>
        </w:rPr>
        <w:t xml:space="preserve">Studi oleh Jackson et al. [1] mencatat peningkatan efisiensi sel surya CIGS hingga lebih dari 20%, yang dianggap sebagai pencapaian signifikan dalam industri fotovoltaik. Penelitian ini </w:t>
      </w:r>
      <w:r w:rsidRPr="007C45A2">
        <w:rPr>
          <w:rFonts w:ascii="Times New Roman" w:hAnsi="Times New Roman" w:cs="Times New Roman"/>
        </w:rPr>
        <w:t>menyoroti pentingnya karakterisasi material dan teknik fabrikasi yang tepat dalam meningkatkan kinerja sel surya CIGS. Selain itu, penelitian terbaru oleh Powalla et al. [2] dan Gloeckler et al. [3] memberikan wawasan mendalam tentang karakteristik material CIGS dan mobilitas pembawa muatan dalam struktur kristal polikristalin.</w:t>
      </w:r>
    </w:p>
    <w:p w14:paraId="41118181" w14:textId="77777777" w:rsidR="007C45A2" w:rsidRPr="007C45A2" w:rsidRDefault="007C45A2" w:rsidP="007C45A2">
      <w:pPr>
        <w:spacing w:line="276" w:lineRule="auto"/>
        <w:jc w:val="both"/>
        <w:rPr>
          <w:rFonts w:ascii="Times New Roman" w:hAnsi="Times New Roman" w:cs="Times New Roman"/>
        </w:rPr>
      </w:pPr>
      <w:r w:rsidRPr="007C45A2">
        <w:rPr>
          <w:rFonts w:ascii="Times New Roman" w:hAnsi="Times New Roman" w:cs="Times New Roman"/>
        </w:rPr>
        <w:t>Meskipun demikian, pemahaman yang komprehensif tentang hubungan antara karakteristik material, seperti densitas arus hubung singkat (</w:t>
      </w:r>
      <w:r w:rsidRPr="00364604">
        <w:rPr>
          <w:rFonts w:ascii="Times New Roman" w:hAnsi="Times New Roman" w:cs="Times New Roman"/>
          <w:i/>
          <w:iCs/>
        </w:rPr>
        <w:t>J</w:t>
      </w:r>
      <w:r w:rsidRPr="00364604">
        <w:rPr>
          <w:rFonts w:ascii="Times New Roman" w:hAnsi="Times New Roman" w:cs="Times New Roman"/>
          <w:i/>
          <w:iCs/>
          <w:vertAlign w:val="subscript"/>
        </w:rPr>
        <w:t>sc</w:t>
      </w:r>
      <w:r w:rsidRPr="007C45A2">
        <w:rPr>
          <w:rFonts w:ascii="Times New Roman" w:hAnsi="Times New Roman" w:cs="Times New Roman"/>
        </w:rPr>
        <w:t>), tegangan rangkaian terbuka (</w:t>
      </w:r>
      <w:r w:rsidRPr="00364604">
        <w:rPr>
          <w:rFonts w:ascii="Times New Roman" w:hAnsi="Times New Roman" w:cs="Times New Roman"/>
          <w:i/>
          <w:iCs/>
        </w:rPr>
        <w:t>V</w:t>
      </w:r>
      <w:r w:rsidRPr="00364604">
        <w:rPr>
          <w:rFonts w:ascii="Times New Roman" w:hAnsi="Times New Roman" w:cs="Times New Roman"/>
          <w:i/>
          <w:iCs/>
          <w:vertAlign w:val="subscript"/>
        </w:rPr>
        <w:t>oc</w:t>
      </w:r>
      <w:r w:rsidRPr="007C45A2">
        <w:rPr>
          <w:rFonts w:ascii="Times New Roman" w:hAnsi="Times New Roman" w:cs="Times New Roman"/>
        </w:rPr>
        <w:t>), dan efisiensi konversi energi, masih menjadi tantangan. Oleh karena itu, penelitian teoritis yang cermat diperlukan untuk menyelidiki berbagai faktor yang memengaruhi kinerja sel surya CIGS dan mengoptimalkan desain serta proses produksi.</w:t>
      </w:r>
    </w:p>
    <w:p w14:paraId="4E2C3204" w14:textId="0C035345" w:rsidR="007C45A2" w:rsidRPr="00834E48" w:rsidRDefault="007C45A2" w:rsidP="00834E48">
      <w:pPr>
        <w:spacing w:line="276" w:lineRule="auto"/>
        <w:jc w:val="both"/>
        <w:rPr>
          <w:rFonts w:ascii="Times New Roman" w:hAnsi="Times New Roman" w:cs="Times New Roman"/>
        </w:rPr>
      </w:pPr>
      <w:r w:rsidRPr="007C45A2">
        <w:rPr>
          <w:rFonts w:ascii="Times New Roman" w:hAnsi="Times New Roman" w:cs="Times New Roman"/>
        </w:rPr>
        <w:t xml:space="preserve">Dalam konteks ini, penelitian ini bertujuan untuk menyelidiki secara teoritis karakteristik kinerja sel surya CIGS dengan mempertimbangkan </w:t>
      </w:r>
      <w:r w:rsidRPr="00FA6617">
        <w:rPr>
          <w:rFonts w:ascii="Times New Roman" w:hAnsi="Times New Roman" w:cs="Times New Roman"/>
          <w:i/>
          <w:iCs/>
        </w:rPr>
        <w:t>J</w:t>
      </w:r>
      <w:r w:rsidRPr="00FA6617">
        <w:rPr>
          <w:rFonts w:ascii="Times New Roman" w:hAnsi="Times New Roman" w:cs="Times New Roman"/>
          <w:i/>
          <w:iCs/>
          <w:vertAlign w:val="subscript"/>
        </w:rPr>
        <w:t>sc</w:t>
      </w:r>
      <w:r w:rsidRPr="007C45A2">
        <w:rPr>
          <w:rFonts w:ascii="Times New Roman" w:hAnsi="Times New Roman" w:cs="Times New Roman"/>
          <w:vertAlign w:val="subscript"/>
        </w:rPr>
        <w:t xml:space="preserve"> </w:t>
      </w:r>
      <w:r w:rsidRPr="007C45A2">
        <w:rPr>
          <w:rFonts w:ascii="Times New Roman" w:hAnsi="Times New Roman" w:cs="Times New Roman"/>
        </w:rPr>
        <w:lastRenderedPageBreak/>
        <w:t xml:space="preserve">dan </w:t>
      </w:r>
      <w:r w:rsidRPr="00FA6617">
        <w:rPr>
          <w:rFonts w:ascii="Times New Roman" w:hAnsi="Times New Roman" w:cs="Times New Roman"/>
          <w:i/>
          <w:iCs/>
        </w:rPr>
        <w:t>V</w:t>
      </w:r>
      <w:r w:rsidRPr="00FA6617">
        <w:rPr>
          <w:rFonts w:ascii="Times New Roman" w:hAnsi="Times New Roman" w:cs="Times New Roman"/>
          <w:i/>
          <w:iCs/>
          <w:vertAlign w:val="subscript"/>
        </w:rPr>
        <w:t>oc</w:t>
      </w:r>
      <w:r w:rsidRPr="007C45A2">
        <w:rPr>
          <w:rFonts w:ascii="Times New Roman" w:hAnsi="Times New Roman" w:cs="Times New Roman"/>
        </w:rPr>
        <w:t xml:space="preserve"> sebagai parameter kunci. Dengan memanfaatkan pendekatan simulasi komputer, efisiensi sel surya CIGS akan dievaluasi untuk berbagai nilai </w:t>
      </w:r>
      <w:r w:rsidRPr="00364604">
        <w:rPr>
          <w:rFonts w:ascii="Times New Roman" w:hAnsi="Times New Roman" w:cs="Times New Roman"/>
          <w:i/>
          <w:iCs/>
        </w:rPr>
        <w:t>E</w:t>
      </w:r>
      <w:r w:rsidRPr="00364604">
        <w:rPr>
          <w:rFonts w:ascii="Times New Roman" w:hAnsi="Times New Roman" w:cs="Times New Roman"/>
          <w:i/>
          <w:iCs/>
          <w:vertAlign w:val="subscript"/>
        </w:rPr>
        <w:t>g</w:t>
      </w:r>
      <w:r w:rsidRPr="007C45A2">
        <w:rPr>
          <w:rFonts w:ascii="Times New Roman" w:hAnsi="Times New Roman" w:cs="Times New Roman"/>
        </w:rPr>
        <w:t xml:space="preserve">. Hasil dari penelitian ini diharapkan dapat memberikan </w:t>
      </w:r>
      <w:r w:rsidR="0086664B">
        <w:rPr>
          <w:rFonts w:ascii="Times New Roman" w:hAnsi="Times New Roman" w:cs="Times New Roman"/>
        </w:rPr>
        <w:t xml:space="preserve">kontribusi </w:t>
      </w:r>
      <w:r w:rsidRPr="007C45A2">
        <w:rPr>
          <w:rFonts w:ascii="Times New Roman" w:hAnsi="Times New Roman" w:cs="Times New Roman"/>
        </w:rPr>
        <w:t>wawasan bagi pengembangan sel surya CIGS yang lebih efisien dan ekonomis.</w:t>
      </w:r>
    </w:p>
    <w:p w14:paraId="480296F0" w14:textId="42FEC919" w:rsidR="00834E48" w:rsidRPr="0021343C" w:rsidRDefault="007C45A2" w:rsidP="00A250CD">
      <w:pPr>
        <w:spacing w:before="240" w:line="276" w:lineRule="auto"/>
        <w:jc w:val="both"/>
        <w:rPr>
          <w:rFonts w:ascii="Times New Roman" w:hAnsi="Times New Roman" w:cs="Times New Roman"/>
          <w:b/>
          <w:bCs/>
          <w:sz w:val="24"/>
          <w:szCs w:val="24"/>
          <w:lang w:val="id-ID"/>
        </w:rPr>
      </w:pPr>
      <w:r w:rsidRPr="0021343C">
        <w:rPr>
          <w:rFonts w:ascii="Times New Roman" w:hAnsi="Times New Roman" w:cs="Times New Roman"/>
          <w:b/>
          <w:bCs/>
          <w:sz w:val="24"/>
          <w:szCs w:val="24"/>
          <w:lang w:val="id-ID"/>
        </w:rPr>
        <w:t>Studi literatur</w:t>
      </w:r>
    </w:p>
    <w:p w14:paraId="3BB9306B" w14:textId="4A358AFA" w:rsidR="007C45A2" w:rsidRDefault="007C45A2" w:rsidP="00834E48">
      <w:pPr>
        <w:spacing w:line="276" w:lineRule="auto"/>
        <w:jc w:val="both"/>
        <w:rPr>
          <w:rFonts w:ascii="Times New Roman" w:hAnsi="Times New Roman" w:cs="Times New Roman"/>
        </w:rPr>
      </w:pPr>
      <w:r w:rsidRPr="007C45A2">
        <w:rPr>
          <w:rFonts w:ascii="Times New Roman" w:hAnsi="Times New Roman" w:cs="Times New Roman"/>
        </w:rPr>
        <w:t xml:space="preserve">Studi literatur yang terkait dengan karakteristik sifat elektronik dan optik material CIGS dalam konteks aplikasi sel surya telah menjadi fokus utama dalam penelitian fotovoltaik. Berbagai rumus dan konsep telah dikembangkan untuk menggambarkan interaksi antara radiasi matahari, struktur material CIGS, dan kinerja sel surya. Dalam penelitian ini, beberapa rumus kunci yang relevan akan dijelaskan untuk memahami pengaruh spectral irradiance, </w:t>
      </w:r>
      <w:r w:rsidR="00E760AA">
        <w:rPr>
          <w:rFonts w:ascii="Times New Roman" w:hAnsi="Times New Roman" w:cs="Times New Roman"/>
        </w:rPr>
        <w:t>celah pita energi</w:t>
      </w:r>
      <w:r w:rsidRPr="007C45A2">
        <w:rPr>
          <w:rFonts w:ascii="Times New Roman" w:hAnsi="Times New Roman" w:cs="Times New Roman"/>
        </w:rPr>
        <w:t>, densitas arus hubung singkat, tegangan rangkaian terbuka, dan efisiensi sel surya.</w:t>
      </w:r>
    </w:p>
    <w:p w14:paraId="59121CCE" w14:textId="77777777" w:rsidR="00094E51" w:rsidRDefault="00CF2AE9" w:rsidP="00834E48">
      <w:pPr>
        <w:spacing w:line="276" w:lineRule="auto"/>
        <w:jc w:val="both"/>
        <w:rPr>
          <w:rFonts w:ascii="Times New Roman" w:hAnsi="Times New Roman" w:cs="Times New Roman"/>
        </w:rPr>
      </w:pPr>
      <w:r w:rsidRPr="00094E51">
        <w:rPr>
          <w:rFonts w:ascii="Times New Roman" w:hAnsi="Times New Roman" w:cs="Times New Roman"/>
          <w:b/>
          <w:bCs/>
          <w:i/>
          <w:iCs/>
        </w:rPr>
        <w:t>Absorpsi Sinar Matahari (α)</w:t>
      </w:r>
    </w:p>
    <w:p w14:paraId="3E69D714" w14:textId="5B72AADF" w:rsidR="00CF2AE9" w:rsidRDefault="00CF2AE9" w:rsidP="00834E48">
      <w:pPr>
        <w:spacing w:line="276" w:lineRule="auto"/>
        <w:jc w:val="both"/>
        <w:rPr>
          <w:rFonts w:ascii="Times New Roman" w:hAnsi="Times New Roman" w:cs="Times New Roman"/>
        </w:rPr>
      </w:pPr>
      <w:r w:rsidRPr="00CF2AE9">
        <w:rPr>
          <w:rFonts w:ascii="Times New Roman" w:hAnsi="Times New Roman" w:cs="Times New Roman"/>
        </w:rPr>
        <w:t>Koefisien absorpsi, α, merupakan ukuran dari seberapa baik material menyerap radiasi matahari pada berbagai panjang gelombang. Hubungan antara koefisien absorpsi dan energi foton, E, dapat dinyatakan oleh hukum Beer-Lambert</w:t>
      </w:r>
      <w:r w:rsidR="0022062B">
        <w:rPr>
          <w:rFonts w:ascii="Times New Roman" w:hAnsi="Times New Roman" w:cs="Times New Roman"/>
        </w:rPr>
        <w:t xml:space="preserve"> [4]</w:t>
      </w:r>
      <w:r w:rsidRPr="00CF2AE9">
        <w:rPr>
          <w:rFonts w:ascii="Times New Roman" w:hAnsi="Times New Roman" w:cs="Times New Roman"/>
        </w:rPr>
        <w:t>:</w:t>
      </w:r>
    </w:p>
    <w:p w14:paraId="0DD0691F" w14:textId="7D7FC35E" w:rsidR="00CF2AE9" w:rsidRPr="00F06970" w:rsidRDefault="00F06970" w:rsidP="00834E48">
      <w:pPr>
        <w:spacing w:line="276" w:lineRule="auto"/>
        <w:jc w:val="both"/>
        <w:rPr>
          <w:rFonts w:ascii="Times New Roman" w:eastAsiaTheme="minorEastAsia" w:hAnsi="Times New Roman" w:cs="Times New Roman"/>
        </w:rPr>
      </w:pPr>
      <m:oMathPara>
        <m:oMath>
          <m:r>
            <w:rPr>
              <w:rFonts w:ascii="Cambria Math" w:hAnsi="Cambria Math" w:cs="Times New Roman"/>
            </w:rPr>
            <m:t>α</m:t>
          </m:r>
          <m:d>
            <m:dPr>
              <m:ctrlPr>
                <w:rPr>
                  <w:rFonts w:ascii="Cambria Math" w:hAnsi="Cambria Math" w:cs="Times New Roman"/>
                  <w:i/>
                </w:rPr>
              </m:ctrlPr>
            </m:dPr>
            <m:e>
              <m:r>
                <w:rPr>
                  <w:rFonts w:ascii="Cambria Math" w:hAnsi="Cambria Math" w:cs="Times New Roman"/>
                </w:rPr>
                <m:t>λ</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4πk</m:t>
              </m:r>
            </m:num>
            <m:den>
              <m:r>
                <w:rPr>
                  <w:rFonts w:ascii="Cambria Math" w:hAnsi="Cambria Math" w:cs="Times New Roman"/>
                </w:rPr>
                <m:t>λ</m:t>
              </m:r>
            </m:den>
          </m:f>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2</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g</m:t>
                      </m:r>
                    </m:sub>
                  </m:sSub>
                </m:num>
                <m:den>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m:t>
                      </m:r>
                    </m:sup>
                  </m:sSup>
                </m:den>
              </m:f>
            </m:e>
          </m:rad>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λ</m:t>
                  </m:r>
                </m:num>
                <m:den>
                  <m:r>
                    <w:rPr>
                      <w:rFonts w:ascii="Cambria Math" w:eastAsiaTheme="minorEastAsia" w:hAnsi="Cambria Math" w:cs="Times New Roman"/>
                    </w:rPr>
                    <m:t>hc</m:t>
                  </m:r>
                </m:den>
              </m:f>
            </m:e>
          </m:rad>
        </m:oMath>
      </m:oMathPara>
    </w:p>
    <w:p w14:paraId="533FDEA6" w14:textId="52336F63" w:rsidR="00F06970" w:rsidRDefault="00E760AA" w:rsidP="00834E48">
      <w:pPr>
        <w:spacing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Dimana α(λ) adalah koefisien absorpsi sebagai fungsi dari panjang gelombang spektral cahaya matahari λ, </w:t>
      </w:r>
      <w:r w:rsidRPr="00E760AA">
        <w:rPr>
          <w:rFonts w:ascii="Times New Roman" w:eastAsiaTheme="minorEastAsia" w:hAnsi="Times New Roman" w:cs="Times New Roman"/>
          <w:i/>
          <w:iCs/>
        </w:rPr>
        <w:t>k</w:t>
      </w:r>
      <w:r>
        <w:rPr>
          <w:rFonts w:ascii="Times New Roman" w:eastAsiaTheme="minorEastAsia" w:hAnsi="Times New Roman" w:cs="Times New Roman"/>
        </w:rPr>
        <w:t xml:space="preserve"> konstanta, </w:t>
      </w:r>
      <w:r w:rsidRPr="00E760AA">
        <w:rPr>
          <w:rFonts w:ascii="Times New Roman" w:eastAsiaTheme="minorEastAsia" w:hAnsi="Times New Roman" w:cs="Times New Roman"/>
          <w:i/>
          <w:iCs/>
        </w:rPr>
        <w:t>E</w:t>
      </w:r>
      <w:r w:rsidRPr="00E760AA">
        <w:rPr>
          <w:rFonts w:ascii="Times New Roman" w:eastAsiaTheme="minorEastAsia" w:hAnsi="Times New Roman" w:cs="Times New Roman"/>
          <w:i/>
          <w:iCs/>
          <w:vertAlign w:val="subscript"/>
        </w:rPr>
        <w:t>g</w:t>
      </w:r>
      <w:r>
        <w:rPr>
          <w:rFonts w:ascii="Times New Roman" w:eastAsiaTheme="minorEastAsia" w:hAnsi="Times New Roman" w:cs="Times New Roman"/>
        </w:rPr>
        <w:t xml:space="preserve"> celah pita energi materal sel surya, </w:t>
      </w:r>
      <w:r w:rsidRPr="00E760AA">
        <w:rPr>
          <w:rFonts w:ascii="Times New Roman" w:eastAsiaTheme="minorEastAsia" w:hAnsi="Times New Roman" w:cs="Times New Roman"/>
          <w:i/>
          <w:iCs/>
        </w:rPr>
        <w:t>m*</w:t>
      </w:r>
      <w:r>
        <w:rPr>
          <w:rFonts w:ascii="Times New Roman" w:eastAsiaTheme="minorEastAsia" w:hAnsi="Times New Roman" w:cs="Times New Roman"/>
        </w:rPr>
        <w:t xml:space="preserve"> massa efektif pembawa muatan, </w:t>
      </w:r>
      <w:r w:rsidRPr="00E760AA">
        <w:rPr>
          <w:rFonts w:ascii="Times New Roman" w:eastAsiaTheme="minorEastAsia" w:hAnsi="Times New Roman" w:cs="Times New Roman"/>
          <w:i/>
          <w:iCs/>
        </w:rPr>
        <w:t>h</w:t>
      </w:r>
      <w:r>
        <w:rPr>
          <w:rFonts w:ascii="Times New Roman" w:eastAsiaTheme="minorEastAsia" w:hAnsi="Times New Roman" w:cs="Times New Roman"/>
        </w:rPr>
        <w:t xml:space="preserve"> konstanta Planck, dan </w:t>
      </w:r>
      <w:r w:rsidRPr="00E760AA">
        <w:rPr>
          <w:rFonts w:ascii="Times New Roman" w:eastAsiaTheme="minorEastAsia" w:hAnsi="Times New Roman" w:cs="Times New Roman"/>
          <w:i/>
          <w:iCs/>
        </w:rPr>
        <w:t>c</w:t>
      </w:r>
      <w:r>
        <w:rPr>
          <w:rFonts w:ascii="Times New Roman" w:eastAsiaTheme="minorEastAsia" w:hAnsi="Times New Roman" w:cs="Times New Roman"/>
        </w:rPr>
        <w:t xml:space="preserve"> adalah kecepatan cahaya.</w:t>
      </w:r>
      <w:r w:rsidR="0022062B">
        <w:rPr>
          <w:rFonts w:ascii="Times New Roman" w:eastAsiaTheme="minorEastAsia" w:hAnsi="Times New Roman" w:cs="Times New Roman"/>
        </w:rPr>
        <w:t xml:space="preserve"> </w:t>
      </w:r>
      <w:r w:rsidR="0022062B" w:rsidRPr="0022062B">
        <w:rPr>
          <w:rFonts w:ascii="Times New Roman" w:eastAsiaTheme="minorEastAsia" w:hAnsi="Times New Roman" w:cs="Times New Roman"/>
        </w:rPr>
        <w:t>Rumus ini menghubungkan koefisien serapan dengan energi celah pita dan panjang gelombang cahaya. Penting untuk dicatat bahwa rumus ini merupakan penyederhanaan dan mungkin tidak sepenuhnya mencakup semua kompleksitas penyerapan pada bahan nyata.</w:t>
      </w:r>
    </w:p>
    <w:p w14:paraId="67241BCA" w14:textId="77777777" w:rsidR="00094E51" w:rsidRDefault="00C4757F" w:rsidP="00834E48">
      <w:pPr>
        <w:spacing w:line="276" w:lineRule="auto"/>
        <w:jc w:val="both"/>
        <w:rPr>
          <w:rFonts w:ascii="Times New Roman" w:eastAsiaTheme="minorEastAsia" w:hAnsi="Times New Roman" w:cs="Times New Roman"/>
        </w:rPr>
      </w:pPr>
      <w:r w:rsidRPr="00094E51">
        <w:rPr>
          <w:rFonts w:ascii="Times New Roman" w:eastAsiaTheme="minorEastAsia" w:hAnsi="Times New Roman" w:cs="Times New Roman"/>
          <w:b/>
          <w:bCs/>
          <w:i/>
          <w:iCs/>
        </w:rPr>
        <w:t>Densitas Arus Hubung Singkat (Jsc)</w:t>
      </w:r>
    </w:p>
    <w:p w14:paraId="38305697" w14:textId="4CE77945" w:rsidR="0022062B" w:rsidRDefault="00C4757F" w:rsidP="00834E48">
      <w:pPr>
        <w:spacing w:line="276" w:lineRule="auto"/>
        <w:jc w:val="both"/>
        <w:rPr>
          <w:rFonts w:ascii="Times New Roman" w:eastAsiaTheme="minorEastAsia" w:hAnsi="Times New Roman" w:cs="Times New Roman"/>
        </w:rPr>
      </w:pPr>
      <w:r w:rsidRPr="00C4757F">
        <w:rPr>
          <w:rFonts w:ascii="Times New Roman" w:eastAsiaTheme="minorEastAsia" w:hAnsi="Times New Roman" w:cs="Times New Roman"/>
        </w:rPr>
        <w:t xml:space="preserve">Densitas arus hubung singkat, Jsc, merupakan arus listrik maksimum yang dapat dikeluarkan </w:t>
      </w:r>
      <w:r w:rsidRPr="00C4757F">
        <w:rPr>
          <w:rFonts w:ascii="Times New Roman" w:eastAsiaTheme="minorEastAsia" w:hAnsi="Times New Roman" w:cs="Times New Roman"/>
        </w:rPr>
        <w:t>oleh sel surya ketika terhubung secara langsung ke sumber cahaya tanpa adanya tegangan pada terminal. Hubungan antara Jsc dan koefisien absorpsi, α, dapat dihitung dengan menggunakan persamaan berikut</w:t>
      </w:r>
      <w:r>
        <w:rPr>
          <w:rFonts w:ascii="Times New Roman" w:eastAsiaTheme="minorEastAsia" w:hAnsi="Times New Roman" w:cs="Times New Roman"/>
        </w:rPr>
        <w:t xml:space="preserve"> [5</w:t>
      </w:r>
      <w:r w:rsidR="00D26B2A">
        <w:rPr>
          <w:rFonts w:ascii="Times New Roman" w:eastAsiaTheme="minorEastAsia" w:hAnsi="Times New Roman" w:cs="Times New Roman"/>
        </w:rPr>
        <w:t>,6</w:t>
      </w:r>
      <w:r>
        <w:rPr>
          <w:rFonts w:ascii="Times New Roman" w:eastAsiaTheme="minorEastAsia" w:hAnsi="Times New Roman" w:cs="Times New Roman"/>
        </w:rPr>
        <w:t>]</w:t>
      </w:r>
      <w:r w:rsidRPr="00C4757F">
        <w:rPr>
          <w:rFonts w:ascii="Times New Roman" w:eastAsiaTheme="minorEastAsia" w:hAnsi="Times New Roman" w:cs="Times New Roman"/>
        </w:rPr>
        <w:t>:</w:t>
      </w:r>
    </w:p>
    <w:p w14:paraId="1059DB91" w14:textId="4DAC4BCE" w:rsidR="00C4757F" w:rsidRDefault="00000000" w:rsidP="00834E48">
      <w:pPr>
        <w:spacing w:line="276"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J</m:t>
              </m:r>
            </m:e>
            <m:sub>
              <m:r>
                <w:rPr>
                  <w:rFonts w:ascii="Cambria Math" w:eastAsiaTheme="minorEastAsia" w:hAnsi="Cambria Math" w:cs="Times New Roman"/>
                </w:rPr>
                <m:t>sc</m:t>
              </m:r>
            </m:sub>
          </m:sSub>
          <m:d>
            <m:dPr>
              <m:ctrlPr>
                <w:rPr>
                  <w:rFonts w:ascii="Cambria Math" w:eastAsiaTheme="minorEastAsia" w:hAnsi="Cambria Math" w:cs="Times New Roman"/>
                  <w:i/>
                </w:rPr>
              </m:ctrlPr>
            </m:dPr>
            <m:e>
              <m:r>
                <w:rPr>
                  <w:rFonts w:ascii="Cambria Math" w:eastAsiaTheme="minorEastAsia" w:hAnsi="Cambria Math" w:cs="Times New Roman"/>
                </w:rPr>
                <m:t>λ</m:t>
              </m:r>
            </m:e>
          </m:d>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sSub>
                <m:sSubPr>
                  <m:ctrlPr>
                    <w:rPr>
                      <w:rFonts w:ascii="Cambria Math" w:eastAsiaTheme="minorEastAsia" w:hAnsi="Cambria Math" w:cs="Times New Roman"/>
                      <w:i/>
                    </w:rPr>
                  </m:ctrlPr>
                </m:sSubPr>
                <m:e>
                  <m:r>
                    <w:rPr>
                      <w:rFonts w:ascii="Cambria Math" w:eastAsiaTheme="minorEastAsia" w:hAnsi="Cambria Math" w:cs="Times New Roman"/>
                    </w:rPr>
                    <m:t>λ</m:t>
                  </m:r>
                </m:e>
                <m:sub>
                  <m:r>
                    <w:rPr>
                      <w:rFonts w:ascii="Cambria Math" w:eastAsiaTheme="minorEastAsia" w:hAnsi="Cambria Math" w:cs="Times New Roman"/>
                    </w:rPr>
                    <m:t>1</m:t>
                  </m:r>
                </m:sub>
              </m:sSub>
            </m:sub>
            <m:sup>
              <m:sSub>
                <m:sSubPr>
                  <m:ctrlPr>
                    <w:rPr>
                      <w:rFonts w:ascii="Cambria Math" w:eastAsiaTheme="minorEastAsia" w:hAnsi="Cambria Math" w:cs="Times New Roman"/>
                      <w:i/>
                    </w:rPr>
                  </m:ctrlPr>
                </m:sSubPr>
                <m:e>
                  <m:r>
                    <w:rPr>
                      <w:rFonts w:ascii="Cambria Math" w:eastAsiaTheme="minorEastAsia" w:hAnsi="Cambria Math" w:cs="Times New Roman"/>
                    </w:rPr>
                    <m:t>λ</m:t>
                  </m:r>
                </m:e>
                <m:sub>
                  <m:r>
                    <w:rPr>
                      <w:rFonts w:ascii="Cambria Math" w:eastAsiaTheme="minorEastAsia" w:hAnsi="Cambria Math" w:cs="Times New Roman"/>
                    </w:rPr>
                    <m:t>1</m:t>
                  </m:r>
                </m:sub>
              </m:sSub>
            </m:sup>
            <m:e>
              <m:r>
                <w:rPr>
                  <w:rFonts w:ascii="Cambria Math" w:eastAsiaTheme="minorEastAsia" w:hAnsi="Cambria Math" w:cs="Times New Roman"/>
                </w:rPr>
                <m:t>qG</m:t>
              </m:r>
              <m:d>
                <m:dPr>
                  <m:ctrlPr>
                    <w:rPr>
                      <w:rFonts w:ascii="Cambria Math" w:eastAsiaTheme="minorEastAsia" w:hAnsi="Cambria Math" w:cs="Times New Roman"/>
                      <w:i/>
                    </w:rPr>
                  </m:ctrlPr>
                </m:dPr>
                <m:e>
                  <m:r>
                    <w:rPr>
                      <w:rFonts w:ascii="Cambria Math" w:eastAsiaTheme="minorEastAsia" w:hAnsi="Cambria Math" w:cs="Times New Roman"/>
                    </w:rPr>
                    <m:t>λ</m:t>
                  </m:r>
                </m:e>
              </m:d>
              <m:d>
                <m:dPr>
                  <m:ctrlPr>
                    <w:rPr>
                      <w:rFonts w:ascii="Cambria Math" w:eastAsiaTheme="minorEastAsia" w:hAnsi="Cambria Math" w:cs="Times New Roman"/>
                      <w:i/>
                    </w:rPr>
                  </m:ctrlPr>
                </m:dPr>
                <m:e>
                  <m:r>
                    <w:rPr>
                      <w:rFonts w:ascii="Cambria Math" w:eastAsiaTheme="minorEastAsia" w:hAnsi="Cambria Math" w:cs="Times New Roman"/>
                    </w:rPr>
                    <m:t>1-R</m:t>
                  </m:r>
                  <m:d>
                    <m:dPr>
                      <m:ctrlPr>
                        <w:rPr>
                          <w:rFonts w:ascii="Cambria Math" w:eastAsiaTheme="minorEastAsia" w:hAnsi="Cambria Math" w:cs="Times New Roman"/>
                          <w:i/>
                        </w:rPr>
                      </m:ctrlPr>
                    </m:dPr>
                    <m:e>
                      <m:r>
                        <w:rPr>
                          <w:rFonts w:ascii="Cambria Math" w:eastAsiaTheme="minorEastAsia" w:hAnsi="Cambria Math" w:cs="Times New Roman"/>
                        </w:rPr>
                        <m:t>λ</m:t>
                      </m:r>
                    </m:e>
                  </m:d>
                </m:e>
              </m:d>
              <m:r>
                <w:rPr>
                  <w:rFonts w:ascii="Cambria Math" w:eastAsiaTheme="minorEastAsia" w:hAnsi="Cambria Math" w:cs="Times New Roman"/>
                </w:rPr>
                <m:t>α</m:t>
              </m:r>
              <m:d>
                <m:dPr>
                  <m:ctrlPr>
                    <w:rPr>
                      <w:rFonts w:ascii="Cambria Math" w:eastAsiaTheme="minorEastAsia" w:hAnsi="Cambria Math" w:cs="Times New Roman"/>
                      <w:i/>
                    </w:rPr>
                  </m:ctrlPr>
                </m:dPr>
                <m:e>
                  <m:r>
                    <w:rPr>
                      <w:rFonts w:ascii="Cambria Math" w:eastAsiaTheme="minorEastAsia" w:hAnsi="Cambria Math" w:cs="Times New Roman"/>
                    </w:rPr>
                    <m:t>λ</m:t>
                  </m:r>
                </m:e>
              </m:d>
              <m:r>
                <w:rPr>
                  <w:rFonts w:ascii="Cambria Math" w:eastAsiaTheme="minorEastAsia" w:hAnsi="Cambria Math" w:cs="Times New Roman"/>
                </w:rPr>
                <m:t>dλ</m:t>
              </m:r>
            </m:e>
          </m:nary>
        </m:oMath>
      </m:oMathPara>
    </w:p>
    <w:p w14:paraId="36A7E60A" w14:textId="6CAB5B47" w:rsidR="00F06970" w:rsidRDefault="00C4757F" w:rsidP="00834E48">
      <w:pPr>
        <w:spacing w:line="276" w:lineRule="auto"/>
        <w:jc w:val="both"/>
        <w:rPr>
          <w:rFonts w:ascii="Times New Roman" w:eastAsiaTheme="minorEastAsia" w:hAnsi="Times New Roman" w:cs="Times New Roman"/>
        </w:rPr>
      </w:pPr>
      <w:r w:rsidRPr="00C4757F">
        <w:rPr>
          <w:rFonts w:ascii="Times New Roman" w:eastAsiaTheme="minorEastAsia" w:hAnsi="Times New Roman" w:cs="Times New Roman"/>
        </w:rPr>
        <w:t xml:space="preserve">di mana </w:t>
      </w:r>
      <w:r w:rsidRPr="00C4757F">
        <w:rPr>
          <w:rFonts w:ascii="Times New Roman" w:eastAsiaTheme="minorEastAsia" w:hAnsi="Times New Roman" w:cs="Times New Roman"/>
          <w:i/>
          <w:iCs/>
        </w:rPr>
        <w:t>G</w:t>
      </w:r>
      <w:r w:rsidRPr="00C4757F">
        <w:rPr>
          <w:rFonts w:ascii="Times New Roman" w:eastAsiaTheme="minorEastAsia" w:hAnsi="Times New Roman" w:cs="Times New Roman"/>
        </w:rPr>
        <w:t>(</w:t>
      </w:r>
      <w:r w:rsidRPr="00C4757F">
        <w:rPr>
          <w:rFonts w:ascii="Times New Roman" w:eastAsiaTheme="minorEastAsia" w:hAnsi="Times New Roman" w:cs="Times New Roman"/>
          <w:i/>
          <w:iCs/>
        </w:rPr>
        <w:t>λ</w:t>
      </w:r>
      <w:r w:rsidRPr="00C4757F">
        <w:rPr>
          <w:rFonts w:ascii="Times New Roman" w:eastAsiaTheme="minorEastAsia" w:hAnsi="Times New Roman" w:cs="Times New Roman"/>
        </w:rPr>
        <w:t xml:space="preserve">) adalah spectral irradiance, </w:t>
      </w:r>
      <w:r w:rsidRPr="00C4757F">
        <w:rPr>
          <w:rFonts w:ascii="Times New Roman" w:eastAsiaTheme="minorEastAsia" w:hAnsi="Times New Roman" w:cs="Times New Roman"/>
          <w:i/>
          <w:iCs/>
        </w:rPr>
        <w:t>R</w:t>
      </w:r>
      <w:r w:rsidRPr="00C4757F">
        <w:rPr>
          <w:rFonts w:ascii="Times New Roman" w:eastAsiaTheme="minorEastAsia" w:hAnsi="Times New Roman" w:cs="Times New Roman"/>
        </w:rPr>
        <w:t>(</w:t>
      </w:r>
      <w:r w:rsidRPr="00C4757F">
        <w:rPr>
          <w:rFonts w:ascii="Times New Roman" w:eastAsiaTheme="minorEastAsia" w:hAnsi="Times New Roman" w:cs="Times New Roman"/>
          <w:i/>
          <w:iCs/>
        </w:rPr>
        <w:t>λ</w:t>
      </w:r>
      <w:r w:rsidRPr="00C4757F">
        <w:rPr>
          <w:rFonts w:ascii="Times New Roman" w:eastAsiaTheme="minorEastAsia" w:hAnsi="Times New Roman" w:cs="Times New Roman"/>
        </w:rPr>
        <w:t xml:space="preserve">) adalah reflektansi material, dan </w:t>
      </w:r>
      <w:r w:rsidRPr="00C4757F">
        <w:rPr>
          <w:rFonts w:ascii="Times New Roman" w:eastAsiaTheme="minorEastAsia" w:hAnsi="Times New Roman" w:cs="Times New Roman"/>
          <w:i/>
          <w:iCs/>
        </w:rPr>
        <w:t>q</w:t>
      </w:r>
      <w:r w:rsidRPr="00C4757F">
        <w:rPr>
          <w:rFonts w:ascii="Times New Roman" w:eastAsiaTheme="minorEastAsia" w:hAnsi="Times New Roman" w:cs="Times New Roman"/>
        </w:rPr>
        <w:t xml:space="preserve"> adalah muatan elektron.</w:t>
      </w:r>
    </w:p>
    <w:p w14:paraId="524BC608" w14:textId="77777777" w:rsidR="00094E51" w:rsidRDefault="00C4757F" w:rsidP="00C4757F">
      <w:pPr>
        <w:spacing w:line="276" w:lineRule="auto"/>
        <w:jc w:val="both"/>
        <w:rPr>
          <w:rFonts w:ascii="Times New Roman" w:eastAsiaTheme="minorEastAsia" w:hAnsi="Times New Roman" w:cs="Times New Roman"/>
        </w:rPr>
      </w:pPr>
      <w:r w:rsidRPr="00C4757F">
        <w:rPr>
          <w:rFonts w:ascii="Times New Roman" w:eastAsiaTheme="minorEastAsia" w:hAnsi="Times New Roman" w:cs="Times New Roman"/>
          <w:b/>
          <w:bCs/>
          <w:i/>
          <w:iCs/>
        </w:rPr>
        <w:t>Tegangan Rangkaian Terbuka (Voc)</w:t>
      </w:r>
    </w:p>
    <w:p w14:paraId="7340308B" w14:textId="7878EDE8" w:rsidR="00C4757F" w:rsidRDefault="00C4757F" w:rsidP="00C4757F">
      <w:pPr>
        <w:spacing w:line="276" w:lineRule="auto"/>
        <w:jc w:val="both"/>
        <w:rPr>
          <w:rFonts w:ascii="Times New Roman" w:eastAsiaTheme="minorEastAsia" w:hAnsi="Times New Roman" w:cs="Times New Roman"/>
        </w:rPr>
      </w:pPr>
      <w:r w:rsidRPr="00C4757F">
        <w:rPr>
          <w:rFonts w:ascii="Times New Roman" w:eastAsiaTheme="minorEastAsia" w:hAnsi="Times New Roman" w:cs="Times New Roman"/>
        </w:rPr>
        <w:t xml:space="preserve">Tegangan rangkaian terbuka, </w:t>
      </w:r>
      <w:r w:rsidRPr="00C4757F">
        <w:rPr>
          <w:rFonts w:ascii="Times New Roman" w:eastAsiaTheme="minorEastAsia" w:hAnsi="Times New Roman" w:cs="Times New Roman"/>
          <w:i/>
          <w:iCs/>
        </w:rPr>
        <w:t>V</w:t>
      </w:r>
      <w:r w:rsidRPr="00C4757F">
        <w:rPr>
          <w:rFonts w:ascii="Times New Roman" w:eastAsiaTheme="minorEastAsia" w:hAnsi="Times New Roman" w:cs="Times New Roman"/>
          <w:i/>
          <w:iCs/>
          <w:vertAlign w:val="subscript"/>
        </w:rPr>
        <w:t>oc</w:t>
      </w:r>
      <w:r w:rsidRPr="00C4757F">
        <w:rPr>
          <w:rFonts w:ascii="Times New Roman" w:eastAsiaTheme="minorEastAsia" w:hAnsi="Times New Roman" w:cs="Times New Roman"/>
        </w:rPr>
        <w:t>, adalah tegangan maksimum yang dapat dihasilkan oleh sel surya ketika tidak ada arus yang mengalir melalui sel. Hubungan antara Voc dan Jsc dapat dinyatakan dengan menggunakan persamaan Shockley-Queisser</w:t>
      </w:r>
      <w:r w:rsidR="00D26B2A">
        <w:rPr>
          <w:rFonts w:ascii="Times New Roman" w:eastAsiaTheme="minorEastAsia" w:hAnsi="Times New Roman" w:cs="Times New Roman"/>
        </w:rPr>
        <w:t xml:space="preserve"> [7]</w:t>
      </w:r>
      <w:r w:rsidRPr="00C4757F">
        <w:rPr>
          <w:rFonts w:ascii="Times New Roman" w:eastAsiaTheme="minorEastAsia" w:hAnsi="Times New Roman" w:cs="Times New Roman"/>
        </w:rPr>
        <w:t>:</w:t>
      </w:r>
    </w:p>
    <w:p w14:paraId="1342F1D1" w14:textId="486B6A03" w:rsidR="00C4757F" w:rsidRPr="00C4757F" w:rsidRDefault="00000000" w:rsidP="00C4757F">
      <w:pPr>
        <w:spacing w:line="276"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oc</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kT</m:t>
              </m:r>
            </m:num>
            <m:den>
              <m:r>
                <w:rPr>
                  <w:rFonts w:ascii="Cambria Math" w:eastAsiaTheme="minorEastAsia" w:hAnsi="Cambria Math" w:cs="Times New Roman"/>
                </w:rPr>
                <m:t>q</m:t>
              </m:r>
            </m:den>
          </m:f>
          <m:func>
            <m:funcPr>
              <m:ctrlPr>
                <w:rPr>
                  <w:rFonts w:ascii="Cambria Math" w:eastAsiaTheme="minorEastAsia" w:hAnsi="Cambria Math" w:cs="Times New Roman"/>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J</m:t>
                          </m:r>
                        </m:e>
                        <m:sub>
                          <m:r>
                            <w:rPr>
                              <w:rFonts w:ascii="Cambria Math" w:eastAsiaTheme="minorEastAsia" w:hAnsi="Cambria Math" w:cs="Times New Roman"/>
                            </w:rPr>
                            <m:t>sc</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J</m:t>
                          </m:r>
                        </m:e>
                        <m:sub>
                          <m:r>
                            <w:rPr>
                              <w:rFonts w:ascii="Cambria Math" w:eastAsiaTheme="minorEastAsia" w:hAnsi="Cambria Math" w:cs="Times New Roman"/>
                            </w:rPr>
                            <m:t>0</m:t>
                          </m:r>
                        </m:sub>
                      </m:sSub>
                    </m:den>
                  </m:f>
                  <m:r>
                    <w:rPr>
                      <w:rFonts w:ascii="Cambria Math" w:eastAsiaTheme="minorEastAsia" w:hAnsi="Cambria Math" w:cs="Times New Roman"/>
                    </w:rPr>
                    <m:t>+1</m:t>
                  </m:r>
                </m:e>
              </m:d>
            </m:e>
          </m:func>
        </m:oMath>
      </m:oMathPara>
    </w:p>
    <w:p w14:paraId="29BCFB6F" w14:textId="66CFD3E7" w:rsidR="00C4757F" w:rsidRDefault="00C4757F" w:rsidP="00C4757F">
      <w:pPr>
        <w:spacing w:line="276" w:lineRule="auto"/>
        <w:jc w:val="both"/>
        <w:rPr>
          <w:rFonts w:ascii="Times New Roman" w:eastAsiaTheme="minorEastAsia" w:hAnsi="Times New Roman" w:cs="Times New Roman"/>
        </w:rPr>
      </w:pPr>
      <w:r w:rsidRPr="00C4757F">
        <w:rPr>
          <w:rFonts w:ascii="Times New Roman" w:eastAsiaTheme="minorEastAsia" w:hAnsi="Times New Roman" w:cs="Times New Roman"/>
        </w:rPr>
        <w:t xml:space="preserve">di mana </w:t>
      </w:r>
      <w:r w:rsidRPr="00C4757F">
        <w:rPr>
          <w:rFonts w:ascii="Times New Roman" w:eastAsiaTheme="minorEastAsia" w:hAnsi="Times New Roman" w:cs="Times New Roman"/>
          <w:i/>
          <w:iCs/>
        </w:rPr>
        <w:t>k</w:t>
      </w:r>
      <w:r w:rsidRPr="00C4757F">
        <w:rPr>
          <w:rFonts w:ascii="Times New Roman" w:eastAsiaTheme="minorEastAsia" w:hAnsi="Times New Roman" w:cs="Times New Roman"/>
        </w:rPr>
        <w:t xml:space="preserve"> adalah konstanta Boltzmann, </w:t>
      </w:r>
      <w:r w:rsidRPr="00C4757F">
        <w:rPr>
          <w:rFonts w:ascii="Times New Roman" w:eastAsiaTheme="minorEastAsia" w:hAnsi="Times New Roman" w:cs="Times New Roman"/>
          <w:i/>
          <w:iCs/>
        </w:rPr>
        <w:t>T</w:t>
      </w:r>
      <w:r w:rsidRPr="00C4757F">
        <w:rPr>
          <w:rFonts w:ascii="Times New Roman" w:eastAsiaTheme="minorEastAsia" w:hAnsi="Times New Roman" w:cs="Times New Roman"/>
        </w:rPr>
        <w:t xml:space="preserve"> adalah suhu mutlak, dan </w:t>
      </w:r>
      <w:r w:rsidRPr="00C4757F">
        <w:rPr>
          <w:rFonts w:ascii="Times New Roman" w:eastAsiaTheme="minorEastAsia" w:hAnsi="Times New Roman" w:cs="Times New Roman"/>
          <w:i/>
          <w:iCs/>
        </w:rPr>
        <w:t>J</w:t>
      </w:r>
      <w:r w:rsidRPr="00C4757F">
        <w:rPr>
          <w:rFonts w:ascii="Times New Roman" w:eastAsiaTheme="minorEastAsia" w:hAnsi="Times New Roman" w:cs="Times New Roman"/>
          <w:vertAlign w:val="subscript"/>
        </w:rPr>
        <w:t>0</w:t>
      </w:r>
      <w:r w:rsidRPr="00C4757F">
        <w:rPr>
          <w:rFonts w:ascii="Times New Roman" w:eastAsiaTheme="minorEastAsia" w:hAnsi="Times New Roman" w:cs="Times New Roman"/>
        </w:rPr>
        <w:t>​ adalah arus jenuh diode</w:t>
      </w:r>
      <w:r w:rsidR="00AD183E">
        <w:rPr>
          <w:rFonts w:ascii="Times New Roman" w:eastAsiaTheme="minorEastAsia" w:hAnsi="Times New Roman" w:cs="Times New Roman"/>
        </w:rPr>
        <w:t xml:space="preserve"> yang </w:t>
      </w:r>
      <w:r w:rsidR="00AD183E" w:rsidRPr="00AD183E">
        <w:rPr>
          <w:rFonts w:ascii="Times New Roman" w:eastAsiaTheme="minorEastAsia" w:hAnsi="Times New Roman" w:cs="Times New Roman"/>
        </w:rPr>
        <w:t>dapat dinyatakan sebagai</w:t>
      </w:r>
      <w:r w:rsidR="00A250CD">
        <w:rPr>
          <w:rFonts w:ascii="Times New Roman" w:eastAsiaTheme="minorEastAsia" w:hAnsi="Times New Roman" w:cs="Times New Roman"/>
        </w:rPr>
        <w:t xml:space="preserve"> [8]</w:t>
      </w:r>
      <w:r w:rsidR="00AD183E" w:rsidRPr="00AD183E">
        <w:rPr>
          <w:rFonts w:ascii="Times New Roman" w:eastAsiaTheme="minorEastAsia" w:hAnsi="Times New Roman" w:cs="Times New Roman"/>
        </w:rPr>
        <w:t>:</w:t>
      </w:r>
    </w:p>
    <w:p w14:paraId="15DA50D4" w14:textId="4D434A85" w:rsidR="00AD183E" w:rsidRDefault="00000000" w:rsidP="00C4757F">
      <w:pPr>
        <w:spacing w:line="276"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J</m:t>
              </m:r>
            </m:e>
            <m:sub>
              <m:r>
                <w:rPr>
                  <w:rFonts w:ascii="Cambria Math" w:eastAsiaTheme="minorEastAsia" w:hAnsi="Cambria Math" w:cs="Times New Roman"/>
                </w:rPr>
                <m:t>0</m:t>
              </m:r>
            </m:sub>
          </m:sSub>
          <m:r>
            <w:rPr>
              <w:rFonts w:ascii="Cambria Math" w:eastAsiaTheme="minorEastAsia" w:hAnsi="Cambria Math" w:cs="Times New Roman"/>
            </w:rPr>
            <m:t>=q.</m:t>
          </m:r>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i</m:t>
              </m:r>
            </m:sub>
            <m:sup>
              <m:r>
                <w:rPr>
                  <w:rFonts w:ascii="Cambria Math" w:eastAsiaTheme="minorEastAsia" w:hAnsi="Cambria Math" w:cs="Times New Roman"/>
                </w:rPr>
                <m:t>2</m:t>
              </m:r>
            </m:sup>
          </m:sSubSup>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p</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p</m:t>
                  </m:r>
                </m:sub>
              </m:sSub>
            </m:den>
          </m:f>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n</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n</m:t>
                  </m:r>
                </m:sub>
              </m:sSub>
            </m:den>
          </m:f>
        </m:oMath>
      </m:oMathPara>
    </w:p>
    <w:p w14:paraId="1B7D1545" w14:textId="39123562" w:rsidR="00AD183E" w:rsidRDefault="00AD183E" w:rsidP="00C4757F">
      <w:pPr>
        <w:spacing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dimana </w:t>
      </w:r>
      <w:r w:rsidRPr="00AD183E">
        <w:rPr>
          <w:rFonts w:ascii="Times New Roman" w:eastAsiaTheme="minorEastAsia" w:hAnsi="Times New Roman" w:cs="Times New Roman"/>
          <w:i/>
          <w:iCs/>
        </w:rPr>
        <w:t>n</w:t>
      </w:r>
      <w:r w:rsidRPr="00AD183E">
        <w:rPr>
          <w:rFonts w:ascii="Times New Roman" w:eastAsiaTheme="minorEastAsia" w:hAnsi="Times New Roman" w:cs="Times New Roman"/>
          <w:i/>
          <w:iCs/>
          <w:vertAlign w:val="subscript"/>
        </w:rPr>
        <w:t>i</w:t>
      </w:r>
      <w:r>
        <w:rPr>
          <w:rFonts w:ascii="Times New Roman" w:eastAsiaTheme="minorEastAsia" w:hAnsi="Times New Roman" w:cs="Times New Roman"/>
        </w:rPr>
        <w:t xml:space="preserve"> adalah konsentrasi muatan intrinsik, </w:t>
      </w:r>
      <w:r w:rsidRPr="00AD183E">
        <w:rPr>
          <w:rFonts w:ascii="Times New Roman" w:eastAsiaTheme="minorEastAsia" w:hAnsi="Times New Roman" w:cs="Times New Roman"/>
          <w:i/>
          <w:iCs/>
        </w:rPr>
        <w:t>D</w:t>
      </w:r>
      <w:r w:rsidRPr="00AD183E">
        <w:rPr>
          <w:rFonts w:ascii="Times New Roman" w:eastAsiaTheme="minorEastAsia" w:hAnsi="Times New Roman" w:cs="Times New Roman"/>
          <w:i/>
          <w:iCs/>
          <w:vertAlign w:val="subscript"/>
        </w:rPr>
        <w:t>p</w:t>
      </w:r>
      <w:r>
        <w:rPr>
          <w:rFonts w:ascii="Times New Roman" w:eastAsiaTheme="minorEastAsia" w:hAnsi="Times New Roman" w:cs="Times New Roman"/>
        </w:rPr>
        <w:t xml:space="preserve"> dan </w:t>
      </w:r>
      <w:r w:rsidRPr="00AD183E">
        <w:rPr>
          <w:rFonts w:ascii="Times New Roman" w:eastAsiaTheme="minorEastAsia" w:hAnsi="Times New Roman" w:cs="Times New Roman"/>
          <w:i/>
          <w:iCs/>
        </w:rPr>
        <w:t>D</w:t>
      </w:r>
      <w:r w:rsidRPr="00AD183E">
        <w:rPr>
          <w:rFonts w:ascii="Times New Roman" w:eastAsiaTheme="minorEastAsia" w:hAnsi="Times New Roman" w:cs="Times New Roman"/>
          <w:i/>
          <w:iCs/>
          <w:vertAlign w:val="subscript"/>
        </w:rPr>
        <w:t>n</w:t>
      </w:r>
      <w:r>
        <w:rPr>
          <w:rFonts w:ascii="Times New Roman" w:eastAsiaTheme="minorEastAsia" w:hAnsi="Times New Roman" w:cs="Times New Roman"/>
        </w:rPr>
        <w:t xml:space="preserve"> adalah koefisien difusi </w:t>
      </w:r>
      <w:r w:rsidRPr="00AD183E">
        <w:rPr>
          <w:rFonts w:ascii="Times New Roman" w:eastAsiaTheme="minorEastAsia" w:hAnsi="Times New Roman" w:cs="Times New Roman"/>
          <w:i/>
          <w:iCs/>
        </w:rPr>
        <w:t>hole</w:t>
      </w:r>
      <w:r>
        <w:rPr>
          <w:rFonts w:ascii="Times New Roman" w:eastAsiaTheme="minorEastAsia" w:hAnsi="Times New Roman" w:cs="Times New Roman"/>
        </w:rPr>
        <w:t xml:space="preserve"> dan elektron berturut-turut, </w:t>
      </w:r>
      <w:r w:rsidRPr="00AD183E">
        <w:rPr>
          <w:rFonts w:ascii="Times New Roman" w:eastAsiaTheme="minorEastAsia" w:hAnsi="Times New Roman" w:cs="Times New Roman"/>
          <w:i/>
          <w:iCs/>
        </w:rPr>
        <w:t>L</w:t>
      </w:r>
      <w:r w:rsidRPr="00AD183E">
        <w:rPr>
          <w:rFonts w:ascii="Times New Roman" w:eastAsiaTheme="minorEastAsia" w:hAnsi="Times New Roman" w:cs="Times New Roman"/>
          <w:i/>
          <w:iCs/>
          <w:vertAlign w:val="subscript"/>
        </w:rPr>
        <w:t>p</w:t>
      </w:r>
      <w:r>
        <w:rPr>
          <w:rFonts w:ascii="Times New Roman" w:eastAsiaTheme="minorEastAsia" w:hAnsi="Times New Roman" w:cs="Times New Roman"/>
        </w:rPr>
        <w:t xml:space="preserve"> dan </w:t>
      </w:r>
      <w:r w:rsidRPr="00AD183E">
        <w:rPr>
          <w:rFonts w:ascii="Times New Roman" w:eastAsiaTheme="minorEastAsia" w:hAnsi="Times New Roman" w:cs="Times New Roman"/>
          <w:i/>
          <w:iCs/>
        </w:rPr>
        <w:t>L</w:t>
      </w:r>
      <w:r w:rsidRPr="00AD183E">
        <w:rPr>
          <w:rFonts w:ascii="Times New Roman" w:eastAsiaTheme="minorEastAsia" w:hAnsi="Times New Roman" w:cs="Times New Roman"/>
          <w:i/>
          <w:iCs/>
          <w:vertAlign w:val="subscript"/>
        </w:rPr>
        <w:t>n</w:t>
      </w:r>
      <w:r>
        <w:rPr>
          <w:rFonts w:ascii="Times New Roman" w:eastAsiaTheme="minorEastAsia" w:hAnsi="Times New Roman" w:cs="Times New Roman"/>
        </w:rPr>
        <w:t xml:space="preserve"> adalah</w:t>
      </w:r>
      <w:r w:rsidR="00A653B2">
        <w:rPr>
          <w:rFonts w:ascii="Times New Roman" w:eastAsiaTheme="minorEastAsia" w:hAnsi="Times New Roman" w:cs="Times New Roman"/>
        </w:rPr>
        <w:t xml:space="preserve"> panjang jalur difusi </w:t>
      </w:r>
      <w:r w:rsidR="00A653B2" w:rsidRPr="00AD183E">
        <w:rPr>
          <w:rFonts w:ascii="Times New Roman" w:eastAsiaTheme="minorEastAsia" w:hAnsi="Times New Roman" w:cs="Times New Roman"/>
          <w:i/>
          <w:iCs/>
        </w:rPr>
        <w:t>hole</w:t>
      </w:r>
      <w:r w:rsidR="00A653B2">
        <w:rPr>
          <w:rFonts w:ascii="Times New Roman" w:eastAsiaTheme="minorEastAsia" w:hAnsi="Times New Roman" w:cs="Times New Roman"/>
        </w:rPr>
        <w:t xml:space="preserve"> dan elektron berturut-turut.</w:t>
      </w:r>
      <w:r w:rsidR="00A250CD">
        <w:rPr>
          <w:rFonts w:ascii="Times New Roman" w:eastAsiaTheme="minorEastAsia" w:hAnsi="Times New Roman" w:cs="Times New Roman"/>
        </w:rPr>
        <w:t xml:space="preserve"> Sedangkan </w:t>
      </w:r>
      <w:r w:rsidR="00A250CD" w:rsidRPr="00AD183E">
        <w:rPr>
          <w:rFonts w:ascii="Times New Roman" w:eastAsiaTheme="minorEastAsia" w:hAnsi="Times New Roman" w:cs="Times New Roman"/>
          <w:i/>
          <w:iCs/>
        </w:rPr>
        <w:t>n</w:t>
      </w:r>
      <w:r w:rsidR="00A250CD" w:rsidRPr="00AD183E">
        <w:rPr>
          <w:rFonts w:ascii="Times New Roman" w:eastAsiaTheme="minorEastAsia" w:hAnsi="Times New Roman" w:cs="Times New Roman"/>
          <w:i/>
          <w:iCs/>
          <w:vertAlign w:val="subscript"/>
        </w:rPr>
        <w:t>i</w:t>
      </w:r>
      <w:r w:rsidR="00A250CD" w:rsidRPr="00A250CD">
        <w:rPr>
          <w:rFonts w:ascii="Times New Roman" w:eastAsiaTheme="minorEastAsia" w:hAnsi="Times New Roman" w:cs="Times New Roman"/>
        </w:rPr>
        <w:t xml:space="preserve"> dapat dihitung menggunakan rumus berikut:</w:t>
      </w:r>
    </w:p>
    <w:p w14:paraId="363BCC07" w14:textId="3AEE823C" w:rsidR="00A653B2" w:rsidRPr="00A250CD" w:rsidRDefault="00000000" w:rsidP="00C4757F">
      <w:pPr>
        <w:spacing w:line="276" w:lineRule="auto"/>
        <w:jc w:val="both"/>
        <w:rPr>
          <w:rFonts w:ascii="Times New Roman" w:eastAsiaTheme="minorEastAsia" w:hAnsi="Times New Roman" w:cs="Times New Roman"/>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i</m:t>
              </m:r>
            </m:sub>
            <m:sup>
              <m:r>
                <w:rPr>
                  <w:rFonts w:ascii="Cambria Math" w:eastAsiaTheme="minorEastAsia" w:hAnsi="Cambria Math" w:cs="Times New Roman"/>
                </w:rPr>
                <m:t>2</m:t>
              </m:r>
            </m:sup>
          </m:sSub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c</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v</m:t>
              </m:r>
            </m:sub>
          </m:sSub>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g</m:t>
                      </m:r>
                    </m:sub>
                  </m:sSub>
                </m:num>
                <m:den>
                  <m:r>
                    <w:rPr>
                      <w:rFonts w:ascii="Cambria Math" w:eastAsiaTheme="minorEastAsia" w:hAnsi="Cambria Math" w:cs="Times New Roman"/>
                    </w:rPr>
                    <m:t>kT</m:t>
                  </m:r>
                </m:den>
              </m:f>
            </m:sup>
          </m:sSup>
        </m:oMath>
      </m:oMathPara>
    </w:p>
    <w:p w14:paraId="29E45235" w14:textId="61B71FF1" w:rsidR="00A250CD" w:rsidRPr="00C4757F" w:rsidRDefault="00A250CD" w:rsidP="00C4757F">
      <w:pPr>
        <w:spacing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dimana </w:t>
      </w:r>
      <w:r w:rsidRPr="00A250CD">
        <w:rPr>
          <w:rFonts w:ascii="Times New Roman" w:eastAsiaTheme="minorEastAsia" w:hAnsi="Times New Roman" w:cs="Times New Roman"/>
          <w:i/>
          <w:iCs/>
        </w:rPr>
        <w:t>N</w:t>
      </w:r>
      <w:r w:rsidRPr="00A250CD">
        <w:rPr>
          <w:rFonts w:ascii="Times New Roman" w:eastAsiaTheme="minorEastAsia" w:hAnsi="Times New Roman" w:cs="Times New Roman"/>
          <w:i/>
          <w:iCs/>
          <w:vertAlign w:val="subscript"/>
        </w:rPr>
        <w:t>c</w:t>
      </w:r>
      <w:r w:rsidRPr="00A250CD">
        <w:rPr>
          <w:rFonts w:ascii="Times New Roman" w:eastAsiaTheme="minorEastAsia" w:hAnsi="Times New Roman" w:cs="Times New Roman"/>
        </w:rPr>
        <w:t xml:space="preserve"> dan </w:t>
      </w:r>
      <w:r w:rsidRPr="00A250CD">
        <w:rPr>
          <w:rFonts w:ascii="Times New Roman" w:eastAsiaTheme="minorEastAsia" w:hAnsi="Times New Roman" w:cs="Times New Roman"/>
          <w:i/>
          <w:iCs/>
        </w:rPr>
        <w:t>N</w:t>
      </w:r>
      <w:r w:rsidRPr="00A250CD">
        <w:rPr>
          <w:rFonts w:ascii="Times New Roman" w:eastAsiaTheme="minorEastAsia" w:hAnsi="Times New Roman" w:cs="Times New Roman"/>
          <w:i/>
          <w:iCs/>
          <w:vertAlign w:val="subscript"/>
        </w:rPr>
        <w:t>v</w:t>
      </w:r>
      <w:r w:rsidRPr="00A250CD">
        <w:rPr>
          <w:rFonts w:ascii="Times New Roman" w:eastAsiaTheme="minorEastAsia" w:hAnsi="Times New Roman" w:cs="Times New Roman"/>
        </w:rPr>
        <w:t xml:space="preserve"> masing-masing merupakan kepadatan efektif keadaan pada pita konduksi dan pita valensi.</w:t>
      </w:r>
    </w:p>
    <w:p w14:paraId="4FD252D7" w14:textId="77777777" w:rsidR="00094E51" w:rsidRPr="00094E51" w:rsidRDefault="00D26B2A" w:rsidP="00A250CD">
      <w:pPr>
        <w:spacing w:before="240" w:line="276" w:lineRule="auto"/>
        <w:jc w:val="both"/>
        <w:rPr>
          <w:rFonts w:ascii="Times New Roman" w:eastAsiaTheme="minorEastAsia" w:hAnsi="Times New Roman" w:cs="Times New Roman"/>
          <w:i/>
          <w:iCs/>
        </w:rPr>
      </w:pPr>
      <w:r w:rsidRPr="00094E51">
        <w:rPr>
          <w:rFonts w:ascii="Times New Roman" w:eastAsiaTheme="minorEastAsia" w:hAnsi="Times New Roman" w:cs="Times New Roman"/>
          <w:b/>
          <w:bCs/>
          <w:i/>
          <w:iCs/>
        </w:rPr>
        <w:t>Efisiensi Sel Surya (η)</w:t>
      </w:r>
    </w:p>
    <w:p w14:paraId="05BA6656" w14:textId="68243356" w:rsidR="00F06970" w:rsidRDefault="00D26B2A" w:rsidP="00A250CD">
      <w:pPr>
        <w:spacing w:before="240" w:line="276" w:lineRule="auto"/>
        <w:jc w:val="both"/>
        <w:rPr>
          <w:rFonts w:ascii="Times New Roman" w:eastAsiaTheme="minorEastAsia" w:hAnsi="Times New Roman" w:cs="Times New Roman"/>
        </w:rPr>
      </w:pPr>
      <w:r w:rsidRPr="00D26B2A">
        <w:rPr>
          <w:rFonts w:ascii="Times New Roman" w:eastAsiaTheme="minorEastAsia" w:hAnsi="Times New Roman" w:cs="Times New Roman"/>
        </w:rPr>
        <w:t xml:space="preserve">Efisiensi sel surya, </w:t>
      </w:r>
      <w:r w:rsidRPr="006A01C7">
        <w:rPr>
          <w:rFonts w:ascii="Times New Roman" w:eastAsiaTheme="minorEastAsia" w:hAnsi="Times New Roman" w:cs="Times New Roman"/>
          <w:i/>
          <w:iCs/>
        </w:rPr>
        <w:t>η</w:t>
      </w:r>
      <w:r w:rsidRPr="00D26B2A">
        <w:rPr>
          <w:rFonts w:ascii="Times New Roman" w:eastAsiaTheme="minorEastAsia" w:hAnsi="Times New Roman" w:cs="Times New Roman"/>
        </w:rPr>
        <w:t xml:space="preserve">, merupakan ukuran dari seberapa efektif sel surya dalam mengubah energi cahaya menjadi energi listrik. Hubungan antara </w:t>
      </w:r>
      <w:r w:rsidRPr="006A01C7">
        <w:rPr>
          <w:rFonts w:ascii="Times New Roman" w:eastAsiaTheme="minorEastAsia" w:hAnsi="Times New Roman" w:cs="Times New Roman"/>
          <w:i/>
          <w:iCs/>
        </w:rPr>
        <w:t>J</w:t>
      </w:r>
      <w:r w:rsidRPr="006A01C7">
        <w:rPr>
          <w:rFonts w:ascii="Times New Roman" w:eastAsiaTheme="minorEastAsia" w:hAnsi="Times New Roman" w:cs="Times New Roman"/>
          <w:i/>
          <w:iCs/>
          <w:vertAlign w:val="subscript"/>
        </w:rPr>
        <w:t>sc</w:t>
      </w:r>
      <w:r w:rsidRPr="00D26B2A">
        <w:rPr>
          <w:rFonts w:ascii="Times New Roman" w:eastAsiaTheme="minorEastAsia" w:hAnsi="Times New Roman" w:cs="Times New Roman"/>
        </w:rPr>
        <w:t xml:space="preserve">, </w:t>
      </w:r>
      <w:r w:rsidRPr="006A01C7">
        <w:rPr>
          <w:rFonts w:ascii="Times New Roman" w:eastAsiaTheme="minorEastAsia" w:hAnsi="Times New Roman" w:cs="Times New Roman"/>
          <w:i/>
          <w:iCs/>
        </w:rPr>
        <w:t>V</w:t>
      </w:r>
      <w:r w:rsidRPr="006A01C7">
        <w:rPr>
          <w:rFonts w:ascii="Times New Roman" w:eastAsiaTheme="minorEastAsia" w:hAnsi="Times New Roman" w:cs="Times New Roman"/>
          <w:i/>
          <w:iCs/>
          <w:vertAlign w:val="subscript"/>
        </w:rPr>
        <w:t>oc</w:t>
      </w:r>
      <w:r w:rsidRPr="00D26B2A">
        <w:rPr>
          <w:rFonts w:ascii="Times New Roman" w:eastAsiaTheme="minorEastAsia" w:hAnsi="Times New Roman" w:cs="Times New Roman"/>
        </w:rPr>
        <w:t>, dan efisiensi sel surya dapat dinyatakan dengan rumus berikut</w:t>
      </w:r>
      <w:r>
        <w:rPr>
          <w:rFonts w:ascii="Times New Roman" w:eastAsiaTheme="minorEastAsia" w:hAnsi="Times New Roman" w:cs="Times New Roman"/>
        </w:rPr>
        <w:t xml:space="preserve"> [</w:t>
      </w:r>
      <w:r w:rsidR="00A250CD">
        <w:rPr>
          <w:rFonts w:ascii="Times New Roman" w:eastAsiaTheme="minorEastAsia" w:hAnsi="Times New Roman" w:cs="Times New Roman"/>
        </w:rPr>
        <w:t>9</w:t>
      </w:r>
      <w:r>
        <w:rPr>
          <w:rFonts w:ascii="Times New Roman" w:eastAsiaTheme="minorEastAsia" w:hAnsi="Times New Roman" w:cs="Times New Roman"/>
        </w:rPr>
        <w:t>]</w:t>
      </w:r>
      <w:r w:rsidRPr="00D26B2A">
        <w:rPr>
          <w:rFonts w:ascii="Times New Roman" w:eastAsiaTheme="minorEastAsia" w:hAnsi="Times New Roman" w:cs="Times New Roman"/>
        </w:rPr>
        <w:t>:</w:t>
      </w:r>
    </w:p>
    <w:p w14:paraId="7187EE0D" w14:textId="64002D40" w:rsidR="00A250CD" w:rsidRDefault="00D26B2A" w:rsidP="00834E48">
      <w:pPr>
        <w:spacing w:line="276" w:lineRule="auto"/>
        <w:jc w:val="both"/>
        <w:rPr>
          <w:rFonts w:ascii="Times New Roman" w:eastAsiaTheme="minorEastAsia" w:hAnsi="Times New Roman" w:cs="Times New Roman"/>
        </w:rPr>
      </w:pPr>
      <m:oMathPara>
        <m:oMath>
          <m:r>
            <w:rPr>
              <w:rFonts w:ascii="Cambria Math" w:eastAsiaTheme="minorEastAsia" w:hAnsi="Cambria Math" w:cs="Times New Roman"/>
            </w:rPr>
            <w:lastRenderedPageBreak/>
            <m:t>η=</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J</m:t>
                  </m:r>
                </m:e>
                <m:sub>
                  <m:r>
                    <w:rPr>
                      <w:rFonts w:ascii="Cambria Math" w:eastAsiaTheme="minorEastAsia" w:hAnsi="Cambria Math" w:cs="Times New Roman"/>
                    </w:rPr>
                    <m:t>sc</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oc</m:t>
                  </m:r>
                </m:sub>
              </m:sSub>
              <m:r>
                <w:rPr>
                  <w:rFonts w:ascii="Cambria Math" w:eastAsiaTheme="minorEastAsia" w:hAnsi="Cambria Math" w:cs="Times New Roman"/>
                </w:rPr>
                <m:t>.FF</m:t>
              </m:r>
            </m:num>
            <m:den>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in</m:t>
                  </m:r>
                </m:sub>
              </m:sSub>
            </m:den>
          </m:f>
          <m:r>
            <w:rPr>
              <w:rFonts w:ascii="Cambria Math" w:eastAsiaTheme="minorEastAsia" w:hAnsi="Cambria Math" w:cs="Times New Roman"/>
            </w:rPr>
            <m:t xml:space="preserve"> 100%</m:t>
          </m:r>
        </m:oMath>
      </m:oMathPara>
    </w:p>
    <w:p w14:paraId="51B01EF0" w14:textId="308F7B43" w:rsidR="00D26B2A" w:rsidRDefault="00D26B2A" w:rsidP="00834E48">
      <w:pPr>
        <w:spacing w:line="276" w:lineRule="auto"/>
        <w:jc w:val="both"/>
        <w:rPr>
          <w:rFonts w:ascii="Times New Roman" w:eastAsiaTheme="minorEastAsia" w:hAnsi="Times New Roman" w:cs="Times New Roman"/>
        </w:rPr>
      </w:pPr>
      <w:r w:rsidRPr="00D26B2A">
        <w:rPr>
          <w:rFonts w:ascii="Times New Roman" w:eastAsiaTheme="minorEastAsia" w:hAnsi="Times New Roman" w:cs="Times New Roman"/>
        </w:rPr>
        <w:t xml:space="preserve">di mana </w:t>
      </w:r>
      <w:r w:rsidRPr="00D26B2A">
        <w:rPr>
          <w:rFonts w:ascii="Times New Roman" w:eastAsiaTheme="minorEastAsia" w:hAnsi="Times New Roman" w:cs="Times New Roman"/>
          <w:i/>
          <w:iCs/>
        </w:rPr>
        <w:t>FF</w:t>
      </w:r>
      <w:r w:rsidRPr="00D26B2A">
        <w:rPr>
          <w:rFonts w:ascii="Times New Roman" w:eastAsiaTheme="minorEastAsia" w:hAnsi="Times New Roman" w:cs="Times New Roman"/>
        </w:rPr>
        <w:t xml:space="preserve"> adalah faktor isian (</w:t>
      </w:r>
      <w:r w:rsidRPr="00D26B2A">
        <w:rPr>
          <w:rFonts w:ascii="Times New Roman" w:eastAsiaTheme="minorEastAsia" w:hAnsi="Times New Roman" w:cs="Times New Roman"/>
          <w:i/>
          <w:iCs/>
        </w:rPr>
        <w:t>fill factor</w:t>
      </w:r>
      <w:r w:rsidRPr="00D26B2A">
        <w:rPr>
          <w:rFonts w:ascii="Times New Roman" w:eastAsiaTheme="minorEastAsia" w:hAnsi="Times New Roman" w:cs="Times New Roman"/>
        </w:rPr>
        <w:t xml:space="preserve">) dan </w:t>
      </w:r>
      <w:r w:rsidRPr="00D26B2A">
        <w:rPr>
          <w:rFonts w:ascii="Times New Roman" w:eastAsiaTheme="minorEastAsia" w:hAnsi="Times New Roman" w:cs="Times New Roman"/>
          <w:i/>
          <w:iCs/>
        </w:rPr>
        <w:t>P</w:t>
      </w:r>
      <w:r w:rsidRPr="00D26B2A">
        <w:rPr>
          <w:rFonts w:ascii="Times New Roman" w:eastAsiaTheme="minorEastAsia" w:hAnsi="Times New Roman" w:cs="Times New Roman"/>
          <w:i/>
          <w:iCs/>
          <w:vertAlign w:val="subscript"/>
        </w:rPr>
        <w:t>in</w:t>
      </w:r>
      <w:r w:rsidRPr="00D26B2A">
        <w:rPr>
          <w:rFonts w:ascii="Times New Roman" w:eastAsiaTheme="minorEastAsia" w:hAnsi="Times New Roman" w:cs="Times New Roman"/>
        </w:rPr>
        <w:t>​ adalah daya masuk (</w:t>
      </w:r>
      <w:r w:rsidRPr="00D26B2A">
        <w:rPr>
          <w:rFonts w:ascii="Times New Roman" w:eastAsiaTheme="minorEastAsia" w:hAnsi="Times New Roman" w:cs="Times New Roman"/>
          <w:i/>
          <w:iCs/>
        </w:rPr>
        <w:t>incident power</w:t>
      </w:r>
      <w:r w:rsidRPr="00D26B2A">
        <w:rPr>
          <w:rFonts w:ascii="Times New Roman" w:eastAsiaTheme="minorEastAsia" w:hAnsi="Times New Roman" w:cs="Times New Roman"/>
        </w:rPr>
        <w:t>) dari radiasi matahari.</w:t>
      </w:r>
      <w:r w:rsidR="00A250CD">
        <w:rPr>
          <w:rFonts w:ascii="Times New Roman" w:eastAsiaTheme="minorEastAsia" w:hAnsi="Times New Roman" w:cs="Times New Roman"/>
        </w:rPr>
        <w:t xml:space="preserve"> </w:t>
      </w:r>
    </w:p>
    <w:p w14:paraId="72191487" w14:textId="0C21A70D" w:rsidR="00C4757F" w:rsidRPr="00520B42" w:rsidRDefault="00520B42" w:rsidP="00520B42">
      <w:pPr>
        <w:spacing w:before="240" w:line="276" w:lineRule="auto"/>
        <w:jc w:val="both"/>
        <w:rPr>
          <w:rFonts w:ascii="Times New Roman" w:eastAsiaTheme="minorEastAsia" w:hAnsi="Times New Roman" w:cs="Times New Roman"/>
          <w:b/>
          <w:bCs/>
          <w:sz w:val="24"/>
          <w:szCs w:val="24"/>
        </w:rPr>
      </w:pPr>
      <w:r w:rsidRPr="00520B42">
        <w:rPr>
          <w:rFonts w:ascii="Times New Roman" w:eastAsiaTheme="minorEastAsia" w:hAnsi="Times New Roman" w:cs="Times New Roman"/>
          <w:b/>
          <w:bCs/>
          <w:sz w:val="24"/>
          <w:szCs w:val="24"/>
        </w:rPr>
        <w:t>Material dan metode</w:t>
      </w:r>
    </w:p>
    <w:p w14:paraId="778D20E4" w14:textId="7A8812A2" w:rsidR="00094E51" w:rsidRPr="00094E51" w:rsidRDefault="00094E51" w:rsidP="00094E51">
      <w:pPr>
        <w:spacing w:line="276" w:lineRule="auto"/>
        <w:jc w:val="both"/>
        <w:rPr>
          <w:rFonts w:ascii="Times New Roman" w:eastAsiaTheme="minorEastAsia" w:hAnsi="Times New Roman" w:cs="Times New Roman"/>
        </w:rPr>
      </w:pPr>
      <w:r w:rsidRPr="00094E51">
        <w:rPr>
          <w:rFonts w:ascii="Times New Roman" w:eastAsiaTheme="minorEastAsia" w:hAnsi="Times New Roman" w:cs="Times New Roman"/>
        </w:rPr>
        <w:t>Pada penelitian ini, kami menggunakan pendekatan teoritis dan metode simulasi komputer untuk menganalisis karakteristik kinerja sel surya berbasis CIGS. Berikut adalah detail mengenai spesifikasi dan data material yang digunakan untuk komputasi Matlab:</w:t>
      </w:r>
    </w:p>
    <w:p w14:paraId="0348128A" w14:textId="77777777" w:rsidR="00094E51" w:rsidRPr="00094E51" w:rsidRDefault="00094E51" w:rsidP="00094E51">
      <w:pPr>
        <w:spacing w:line="276" w:lineRule="auto"/>
        <w:jc w:val="both"/>
        <w:rPr>
          <w:rFonts w:ascii="Times New Roman" w:eastAsiaTheme="minorEastAsia" w:hAnsi="Times New Roman" w:cs="Times New Roman"/>
          <w:i/>
          <w:iCs/>
        </w:rPr>
      </w:pPr>
      <w:r w:rsidRPr="00094E51">
        <w:rPr>
          <w:rFonts w:ascii="Times New Roman" w:eastAsiaTheme="minorEastAsia" w:hAnsi="Times New Roman" w:cs="Times New Roman"/>
          <w:b/>
          <w:bCs/>
          <w:i/>
          <w:iCs/>
        </w:rPr>
        <w:t>Spesifikasi Material CIGS</w:t>
      </w:r>
    </w:p>
    <w:p w14:paraId="49E6FD19" w14:textId="26F5CCA5" w:rsidR="00094E51" w:rsidRPr="00094E51" w:rsidRDefault="00876B3F" w:rsidP="00094E51">
      <w:pPr>
        <w:spacing w:line="276" w:lineRule="auto"/>
        <w:jc w:val="both"/>
        <w:rPr>
          <w:rFonts w:ascii="Times New Roman" w:eastAsiaTheme="minorEastAsia" w:hAnsi="Times New Roman" w:cs="Times New Roman"/>
        </w:rPr>
      </w:pPr>
      <w:r>
        <w:rPr>
          <w:rFonts w:ascii="Times New Roman" w:eastAsiaTheme="minorEastAsia" w:hAnsi="Times New Roman" w:cs="Times New Roman"/>
        </w:rPr>
        <w:t xml:space="preserve">Rumus kimia dari </w:t>
      </w:r>
      <w:r w:rsidR="00094E51" w:rsidRPr="00876B3F">
        <w:rPr>
          <w:rFonts w:ascii="Times New Roman" w:eastAsiaTheme="minorEastAsia" w:hAnsi="Times New Roman" w:cs="Times New Roman"/>
          <w:i/>
          <w:iCs/>
        </w:rPr>
        <w:t>Copper Indium Gallium Diselenide</w:t>
      </w:r>
      <w:r w:rsidR="00094E51" w:rsidRPr="00094E51">
        <w:rPr>
          <w:rFonts w:ascii="Times New Roman" w:eastAsiaTheme="minorEastAsia" w:hAnsi="Times New Roman" w:cs="Times New Roman"/>
        </w:rPr>
        <w:t xml:space="preserve"> </w:t>
      </w:r>
      <w:r>
        <w:rPr>
          <w:rFonts w:ascii="Times New Roman" w:eastAsiaTheme="minorEastAsia" w:hAnsi="Times New Roman" w:cs="Times New Roman"/>
        </w:rPr>
        <w:t xml:space="preserve">atau CIGS adalah </w:t>
      </w:r>
      <w:r w:rsidR="00094E51" w:rsidRPr="00094E51">
        <w:rPr>
          <w:rFonts w:ascii="Times New Roman" w:eastAsiaTheme="minorEastAsia" w:hAnsi="Times New Roman" w:cs="Times New Roman"/>
        </w:rPr>
        <w:t>(CuIn(</w:t>
      </w:r>
      <w:r w:rsidR="00094E51" w:rsidRPr="00876B3F">
        <w:rPr>
          <w:rFonts w:ascii="Times New Roman" w:eastAsiaTheme="minorEastAsia" w:hAnsi="Times New Roman" w:cs="Times New Roman"/>
          <w:vertAlign w:val="subscript"/>
        </w:rPr>
        <w:t>1-</w:t>
      </w:r>
      <w:proofErr w:type="gramStart"/>
      <w:r w:rsidR="00094E51" w:rsidRPr="00876B3F">
        <w:rPr>
          <w:rFonts w:ascii="Times New Roman" w:eastAsiaTheme="minorEastAsia" w:hAnsi="Times New Roman" w:cs="Times New Roman"/>
          <w:vertAlign w:val="subscript"/>
        </w:rPr>
        <w:t>x</w:t>
      </w:r>
      <w:r w:rsidR="00094E51" w:rsidRPr="00094E51">
        <w:rPr>
          <w:rFonts w:ascii="Times New Roman" w:eastAsiaTheme="minorEastAsia" w:hAnsi="Times New Roman" w:cs="Times New Roman"/>
        </w:rPr>
        <w:t>)Ga</w:t>
      </w:r>
      <w:r w:rsidR="00094E51" w:rsidRPr="00876B3F">
        <w:rPr>
          <w:rFonts w:ascii="Times New Roman" w:eastAsiaTheme="minorEastAsia" w:hAnsi="Times New Roman" w:cs="Times New Roman"/>
          <w:vertAlign w:val="subscript"/>
        </w:rPr>
        <w:t>x</w:t>
      </w:r>
      <w:proofErr w:type="gramEnd"/>
      <w:r w:rsidR="00094E51" w:rsidRPr="00094E51">
        <w:rPr>
          <w:rFonts w:ascii="Times New Roman" w:eastAsiaTheme="minorEastAsia" w:hAnsi="Times New Roman" w:cs="Times New Roman"/>
        </w:rPr>
        <w:t>)Se</w:t>
      </w:r>
      <w:r w:rsidR="00094E51" w:rsidRPr="00876B3F">
        <w:rPr>
          <w:rFonts w:ascii="Times New Roman" w:eastAsiaTheme="minorEastAsia" w:hAnsi="Times New Roman" w:cs="Times New Roman"/>
          <w:vertAlign w:val="subscript"/>
        </w:rPr>
        <w:t>2</w:t>
      </w:r>
      <w:r w:rsidR="00094E51">
        <w:rPr>
          <w:rFonts w:ascii="Times New Roman" w:eastAsiaTheme="minorEastAsia" w:hAnsi="Times New Roman" w:cs="Times New Roman"/>
        </w:rPr>
        <w:t xml:space="preserve"> dengan r</w:t>
      </w:r>
      <w:r w:rsidR="00094E51" w:rsidRPr="00094E51">
        <w:rPr>
          <w:rFonts w:ascii="Times New Roman" w:eastAsiaTheme="minorEastAsia" w:hAnsi="Times New Roman" w:cs="Times New Roman"/>
        </w:rPr>
        <w:t>efractive index (</w:t>
      </w:r>
      <w:r w:rsidR="00094E51" w:rsidRPr="00094E51">
        <w:rPr>
          <w:rFonts w:ascii="Times New Roman" w:eastAsiaTheme="minorEastAsia" w:hAnsi="Times New Roman" w:cs="Times New Roman"/>
          <w:i/>
          <w:iCs/>
        </w:rPr>
        <w:t>n</w:t>
      </w:r>
      <w:r w:rsidR="00094E51" w:rsidRPr="00094E51">
        <w:rPr>
          <w:rFonts w:ascii="Times New Roman" w:eastAsiaTheme="minorEastAsia" w:hAnsi="Times New Roman" w:cs="Times New Roman"/>
        </w:rPr>
        <w:t>): 2.5</w:t>
      </w:r>
      <w:r w:rsidR="00094E51">
        <w:rPr>
          <w:rFonts w:ascii="Times New Roman" w:eastAsiaTheme="minorEastAsia" w:hAnsi="Times New Roman" w:cs="Times New Roman"/>
        </w:rPr>
        <w:t>, d</w:t>
      </w:r>
      <w:r w:rsidR="00094E51" w:rsidRPr="00094E51">
        <w:rPr>
          <w:rFonts w:ascii="Times New Roman" w:eastAsiaTheme="minorEastAsia" w:hAnsi="Times New Roman" w:cs="Times New Roman"/>
        </w:rPr>
        <w:t>iode saturation current density (</w:t>
      </w:r>
      <w:r w:rsidR="00094E51" w:rsidRPr="00094E51">
        <w:rPr>
          <w:rFonts w:ascii="Times New Roman" w:eastAsiaTheme="minorEastAsia" w:hAnsi="Times New Roman" w:cs="Times New Roman"/>
          <w:i/>
          <w:iCs/>
        </w:rPr>
        <w:t>J</w:t>
      </w:r>
      <w:r w:rsidR="00094E51" w:rsidRPr="00094E51">
        <w:rPr>
          <w:rFonts w:ascii="Times New Roman" w:eastAsiaTheme="minorEastAsia" w:hAnsi="Times New Roman" w:cs="Times New Roman"/>
          <w:i/>
          <w:iCs/>
          <w:vertAlign w:val="subscript"/>
        </w:rPr>
        <w:t>0</w:t>
      </w:r>
      <w:r w:rsidR="00094E51" w:rsidRPr="00094E51">
        <w:rPr>
          <w:rFonts w:ascii="Times New Roman" w:eastAsiaTheme="minorEastAsia" w:hAnsi="Times New Roman" w:cs="Times New Roman"/>
        </w:rPr>
        <w:t>): 1.8e-5 A/m²</w:t>
      </w:r>
      <w:r w:rsidR="00094E51">
        <w:rPr>
          <w:rFonts w:ascii="Times New Roman" w:eastAsiaTheme="minorEastAsia" w:hAnsi="Times New Roman" w:cs="Times New Roman"/>
        </w:rPr>
        <w:t>, dan</w:t>
      </w:r>
      <w:r w:rsidR="00094E51" w:rsidRPr="00094E51">
        <w:rPr>
          <w:rFonts w:ascii="Times New Roman" w:eastAsiaTheme="minorEastAsia" w:hAnsi="Times New Roman" w:cs="Times New Roman"/>
        </w:rPr>
        <w:t xml:space="preserve"> </w:t>
      </w:r>
      <w:r w:rsidR="00094E51" w:rsidRPr="00094E51">
        <w:rPr>
          <w:rFonts w:ascii="Times New Roman" w:eastAsiaTheme="minorEastAsia" w:hAnsi="Times New Roman" w:cs="Times New Roman"/>
          <w:i/>
          <w:iCs/>
        </w:rPr>
        <w:t>fill factor</w:t>
      </w:r>
      <w:r w:rsidR="00094E51" w:rsidRPr="00094E51">
        <w:rPr>
          <w:rFonts w:ascii="Times New Roman" w:eastAsiaTheme="minorEastAsia" w:hAnsi="Times New Roman" w:cs="Times New Roman"/>
        </w:rPr>
        <w:t xml:space="preserve"> (FF): 0.75 (asumsi nilai tipikal)</w:t>
      </w:r>
    </w:p>
    <w:p w14:paraId="208D9CBB" w14:textId="03F87BFA" w:rsidR="00094E51" w:rsidRPr="00094E51" w:rsidRDefault="00094E51" w:rsidP="00094E51">
      <w:pPr>
        <w:spacing w:line="276" w:lineRule="auto"/>
        <w:jc w:val="both"/>
        <w:rPr>
          <w:rFonts w:ascii="Times New Roman" w:eastAsiaTheme="minorEastAsia" w:hAnsi="Times New Roman" w:cs="Times New Roman"/>
          <w:i/>
          <w:iCs/>
        </w:rPr>
      </w:pPr>
      <w:r w:rsidRPr="00094E51">
        <w:rPr>
          <w:rFonts w:ascii="Times New Roman" w:eastAsiaTheme="minorEastAsia" w:hAnsi="Times New Roman" w:cs="Times New Roman"/>
          <w:b/>
          <w:bCs/>
          <w:i/>
          <w:iCs/>
        </w:rPr>
        <w:t>Data Spektral Irradiance Matahari</w:t>
      </w:r>
    </w:p>
    <w:p w14:paraId="48955D95" w14:textId="7EFBE503" w:rsidR="00094E51" w:rsidRPr="00094E51" w:rsidRDefault="00094E51" w:rsidP="00094E51">
      <w:pPr>
        <w:spacing w:line="276" w:lineRule="auto"/>
        <w:jc w:val="both"/>
        <w:rPr>
          <w:rFonts w:ascii="Times New Roman" w:eastAsiaTheme="minorEastAsia" w:hAnsi="Times New Roman" w:cs="Times New Roman"/>
        </w:rPr>
      </w:pPr>
      <w:r w:rsidRPr="00094E51">
        <w:rPr>
          <w:rFonts w:ascii="Times New Roman" w:eastAsiaTheme="minorEastAsia" w:hAnsi="Times New Roman" w:cs="Times New Roman"/>
        </w:rPr>
        <w:t>Dataset standar ASTM G173 atau setara</w:t>
      </w:r>
      <w:r>
        <w:rPr>
          <w:rFonts w:ascii="Times New Roman" w:eastAsiaTheme="minorEastAsia" w:hAnsi="Times New Roman" w:cs="Times New Roman"/>
        </w:rPr>
        <w:t xml:space="preserve"> r</w:t>
      </w:r>
      <w:r w:rsidRPr="00094E51">
        <w:rPr>
          <w:rFonts w:ascii="Times New Roman" w:eastAsiaTheme="minorEastAsia" w:hAnsi="Times New Roman" w:cs="Times New Roman"/>
        </w:rPr>
        <w:t>entang panjang gelombang: 280 nm hingga 4000 nm</w:t>
      </w:r>
      <w:r>
        <w:rPr>
          <w:rFonts w:ascii="Times New Roman" w:eastAsiaTheme="minorEastAsia" w:hAnsi="Times New Roman" w:cs="Times New Roman"/>
        </w:rPr>
        <w:t>, r</w:t>
      </w:r>
      <w:r w:rsidRPr="00094E51">
        <w:rPr>
          <w:rFonts w:ascii="Times New Roman" w:eastAsiaTheme="minorEastAsia" w:hAnsi="Times New Roman" w:cs="Times New Roman"/>
        </w:rPr>
        <w:t>esolusi</w:t>
      </w:r>
      <w:r>
        <w:rPr>
          <w:rFonts w:ascii="Times New Roman" w:eastAsiaTheme="minorEastAsia" w:hAnsi="Times New Roman" w:cs="Times New Roman"/>
        </w:rPr>
        <w:t xml:space="preserve"> t</w:t>
      </w:r>
      <w:r w:rsidRPr="00094E51">
        <w:rPr>
          <w:rFonts w:ascii="Times New Roman" w:eastAsiaTheme="minorEastAsia" w:hAnsi="Times New Roman" w:cs="Times New Roman"/>
        </w:rPr>
        <w:t>ertentu, tergantung pada sumber data yang digunakan</w:t>
      </w:r>
      <w:r>
        <w:rPr>
          <w:rFonts w:ascii="Times New Roman" w:eastAsiaTheme="minorEastAsia" w:hAnsi="Times New Roman" w:cs="Times New Roman"/>
        </w:rPr>
        <w:t>, s</w:t>
      </w:r>
      <w:r w:rsidRPr="00094E51">
        <w:rPr>
          <w:rFonts w:ascii="Times New Roman" w:eastAsiaTheme="minorEastAsia" w:hAnsi="Times New Roman" w:cs="Times New Roman"/>
        </w:rPr>
        <w:t>pectral Irradiance</w:t>
      </w:r>
      <w:r>
        <w:rPr>
          <w:rFonts w:ascii="Times New Roman" w:eastAsiaTheme="minorEastAsia" w:hAnsi="Times New Roman" w:cs="Times New Roman"/>
        </w:rPr>
        <w:t xml:space="preserve"> dalam</w:t>
      </w:r>
      <w:r w:rsidRPr="00094E51">
        <w:rPr>
          <w:rFonts w:ascii="Times New Roman" w:eastAsiaTheme="minorEastAsia" w:hAnsi="Times New Roman" w:cs="Times New Roman"/>
        </w:rPr>
        <w:t xml:space="preserve"> W/m</w:t>
      </w:r>
      <w:r w:rsidRPr="00094E51">
        <w:rPr>
          <w:rFonts w:ascii="Times New Roman" w:eastAsiaTheme="minorEastAsia" w:hAnsi="Times New Roman" w:cs="Times New Roman"/>
          <w:vertAlign w:val="superscript"/>
        </w:rPr>
        <w:t>2</w:t>
      </w:r>
      <w:r w:rsidRPr="00094E51">
        <w:rPr>
          <w:rFonts w:ascii="Times New Roman" w:eastAsiaTheme="minorEastAsia" w:hAnsi="Times New Roman" w:cs="Times New Roman"/>
        </w:rPr>
        <w:t>/nm</w:t>
      </w:r>
    </w:p>
    <w:p w14:paraId="2448DAB1" w14:textId="77777777" w:rsidR="00094E51" w:rsidRDefault="00094E51" w:rsidP="00094E51">
      <w:pPr>
        <w:spacing w:line="276" w:lineRule="auto"/>
        <w:jc w:val="both"/>
        <w:rPr>
          <w:rFonts w:ascii="Times New Roman" w:eastAsiaTheme="minorEastAsia" w:hAnsi="Times New Roman" w:cs="Times New Roman"/>
        </w:rPr>
      </w:pPr>
      <w:r w:rsidRPr="00094E51">
        <w:rPr>
          <w:rFonts w:ascii="Times New Roman" w:eastAsiaTheme="minorEastAsia" w:hAnsi="Times New Roman" w:cs="Times New Roman"/>
          <w:b/>
          <w:bCs/>
          <w:i/>
          <w:iCs/>
        </w:rPr>
        <w:t>Data Properti Optik CIGS</w:t>
      </w:r>
      <w:r>
        <w:rPr>
          <w:rFonts w:ascii="Times New Roman" w:eastAsiaTheme="minorEastAsia" w:hAnsi="Times New Roman" w:cs="Times New Roman"/>
        </w:rPr>
        <w:t xml:space="preserve"> </w:t>
      </w:r>
    </w:p>
    <w:p w14:paraId="0030C578" w14:textId="424D231D" w:rsidR="00094E51" w:rsidRPr="00094E51" w:rsidRDefault="00094E51" w:rsidP="00094E51">
      <w:pPr>
        <w:spacing w:line="276" w:lineRule="auto"/>
        <w:jc w:val="both"/>
        <w:rPr>
          <w:rFonts w:ascii="Times New Roman" w:eastAsiaTheme="minorEastAsia" w:hAnsi="Times New Roman" w:cs="Times New Roman"/>
        </w:rPr>
      </w:pPr>
      <w:r>
        <w:rPr>
          <w:rFonts w:ascii="Times New Roman" w:eastAsiaTheme="minorEastAsia" w:hAnsi="Times New Roman" w:cs="Times New Roman"/>
        </w:rPr>
        <w:t>D</w:t>
      </w:r>
      <w:r w:rsidRPr="00094E51">
        <w:rPr>
          <w:rFonts w:ascii="Times New Roman" w:eastAsiaTheme="minorEastAsia" w:hAnsi="Times New Roman" w:cs="Times New Roman"/>
        </w:rPr>
        <w:t>ata koefisien absorpsi (α) sebagai fungsi panjang gelombang spektral</w:t>
      </w:r>
      <w:r>
        <w:rPr>
          <w:rFonts w:ascii="Times New Roman" w:eastAsiaTheme="minorEastAsia" w:hAnsi="Times New Roman" w:cs="Times New Roman"/>
        </w:rPr>
        <w:t xml:space="preserve"> berdasarkan </w:t>
      </w:r>
      <w:r w:rsidRPr="00094E51">
        <w:rPr>
          <w:rFonts w:ascii="Times New Roman" w:eastAsiaTheme="minorEastAsia" w:hAnsi="Times New Roman" w:cs="Times New Roman"/>
        </w:rPr>
        <w:t>perhitungan teoritis berdasarkan model elektronik dan struktur pita material CIGS</w:t>
      </w:r>
    </w:p>
    <w:p w14:paraId="6A143FD8" w14:textId="77080A76" w:rsidR="00094E51" w:rsidRPr="00094E51" w:rsidRDefault="00231015" w:rsidP="00094E51">
      <w:pPr>
        <w:spacing w:line="276" w:lineRule="auto"/>
        <w:jc w:val="both"/>
        <w:rPr>
          <w:rFonts w:ascii="Times New Roman" w:eastAsiaTheme="minorEastAsia" w:hAnsi="Times New Roman" w:cs="Times New Roman"/>
        </w:rPr>
      </w:pPr>
      <w:r>
        <w:rPr>
          <w:rFonts w:ascii="Times New Roman" w:eastAsiaTheme="minorEastAsia" w:hAnsi="Times New Roman" w:cs="Times New Roman"/>
          <w:b/>
          <w:bCs/>
          <w:i/>
          <w:iCs/>
        </w:rPr>
        <w:t>Langkah s</w:t>
      </w:r>
      <w:r w:rsidR="00094E51" w:rsidRPr="00094E51">
        <w:rPr>
          <w:rFonts w:ascii="Times New Roman" w:eastAsiaTheme="minorEastAsia" w:hAnsi="Times New Roman" w:cs="Times New Roman"/>
          <w:b/>
          <w:bCs/>
          <w:i/>
          <w:iCs/>
        </w:rPr>
        <w:t>imulasi Matlab</w:t>
      </w:r>
    </w:p>
    <w:p w14:paraId="00B73741" w14:textId="77777777" w:rsidR="00231015" w:rsidRDefault="00231015" w:rsidP="00231015">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Inisialisasi Variabel dan Konstanta</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Tentukan semua variabel dan konstanta yang akan digunakan dalam perhitungan.</w:t>
      </w:r>
    </w:p>
    <w:p w14:paraId="0E389FAF" w14:textId="77777777" w:rsidR="00231015" w:rsidRDefault="00231015" w:rsidP="00231015">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Load Data</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Load data spektral irradiance matahari dan data properti optik CIGS dari file eksternal.</w:t>
      </w:r>
    </w:p>
    <w:p w14:paraId="3803D4B0" w14:textId="77777777" w:rsidR="00231015" w:rsidRDefault="00231015" w:rsidP="00231015">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Perhitungan Koefisien Absorpsi</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Hitung koefisien absorpsi (α) berdasarkan persamaan Beer-Lambert untuk setiap panjang gelombang spektral.</w:t>
      </w:r>
    </w:p>
    <w:p w14:paraId="1C1DF71B" w14:textId="25BE5C2E" w:rsidR="00231015" w:rsidRDefault="00231015" w:rsidP="00231015">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Perhitungan Densitas Arus Hubung Singkat</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Lakukan iterasi untuk setiap panjang gelombang spektral</w:t>
      </w:r>
      <w:r>
        <w:rPr>
          <w:rFonts w:ascii="Times New Roman" w:eastAsiaTheme="minorEastAsia" w:hAnsi="Times New Roman" w:cs="Times New Roman"/>
        </w:rPr>
        <w:t xml:space="preserve"> untuk </w:t>
      </w:r>
      <w:r w:rsidRPr="00231015">
        <w:rPr>
          <w:rFonts w:ascii="Times New Roman" w:eastAsiaTheme="minorEastAsia" w:hAnsi="Times New Roman" w:cs="Times New Roman"/>
          <w:i/>
          <w:iCs/>
        </w:rPr>
        <w:t>J</w:t>
      </w:r>
      <w:r w:rsidRPr="00231015">
        <w:rPr>
          <w:rFonts w:ascii="Times New Roman" w:eastAsiaTheme="minorEastAsia" w:hAnsi="Times New Roman" w:cs="Times New Roman"/>
          <w:i/>
          <w:iCs/>
          <w:vertAlign w:val="subscript"/>
        </w:rPr>
        <w:t>sc</w:t>
      </w:r>
      <w:r w:rsidRPr="00231015">
        <w:rPr>
          <w:rFonts w:ascii="Times New Roman" w:eastAsiaTheme="minorEastAsia" w:hAnsi="Times New Roman" w:cs="Times New Roman"/>
        </w:rPr>
        <w:t xml:space="preserve"> menggunakan persamaan yang diberikan.</w:t>
      </w:r>
    </w:p>
    <w:p w14:paraId="19ACF591" w14:textId="1F922FC3" w:rsidR="00231015" w:rsidRDefault="00231015" w:rsidP="00231015">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Perhitungan Tegangan Rangkaian Terbuka</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 xml:space="preserve">Lakukan iterasi untuk setiap </w:t>
      </w:r>
      <w:r w:rsidRPr="00231015">
        <w:rPr>
          <w:rFonts w:ascii="Times New Roman" w:eastAsiaTheme="minorEastAsia" w:hAnsi="Times New Roman" w:cs="Times New Roman"/>
          <w:i/>
          <w:iCs/>
        </w:rPr>
        <w:t>E</w:t>
      </w:r>
      <w:r w:rsidRPr="00231015">
        <w:rPr>
          <w:rFonts w:ascii="Times New Roman" w:eastAsiaTheme="minorEastAsia" w:hAnsi="Times New Roman" w:cs="Times New Roman"/>
          <w:i/>
          <w:iCs/>
          <w:vertAlign w:val="subscript"/>
        </w:rPr>
        <w:t>g</w:t>
      </w:r>
      <w:r>
        <w:rPr>
          <w:rFonts w:ascii="Times New Roman" w:eastAsiaTheme="minorEastAsia" w:hAnsi="Times New Roman" w:cs="Times New Roman"/>
        </w:rPr>
        <w:t xml:space="preserve"> untuk mengh</w:t>
      </w:r>
      <w:r w:rsidRPr="00231015">
        <w:rPr>
          <w:rFonts w:ascii="Times New Roman" w:eastAsiaTheme="minorEastAsia" w:hAnsi="Times New Roman" w:cs="Times New Roman"/>
        </w:rPr>
        <w:t xml:space="preserve">itung tegangan rangkaian terbuka </w:t>
      </w:r>
      <w:r w:rsidRPr="00231015">
        <w:rPr>
          <w:rFonts w:ascii="Times New Roman" w:eastAsiaTheme="minorEastAsia" w:hAnsi="Times New Roman" w:cs="Times New Roman"/>
          <w:i/>
          <w:iCs/>
        </w:rPr>
        <w:t>V</w:t>
      </w:r>
      <w:r w:rsidRPr="00231015">
        <w:rPr>
          <w:rFonts w:ascii="Times New Roman" w:eastAsiaTheme="minorEastAsia" w:hAnsi="Times New Roman" w:cs="Times New Roman"/>
          <w:i/>
          <w:iCs/>
          <w:vertAlign w:val="subscript"/>
        </w:rPr>
        <w:t>oc</w:t>
      </w:r>
      <w:r w:rsidRPr="00231015">
        <w:rPr>
          <w:rFonts w:ascii="Times New Roman" w:eastAsiaTheme="minorEastAsia" w:hAnsi="Times New Roman" w:cs="Times New Roman"/>
        </w:rPr>
        <w:t xml:space="preserve"> menggunakan persamaan Shockley-Queisser.</w:t>
      </w:r>
    </w:p>
    <w:p w14:paraId="2D115EDF" w14:textId="0336A571" w:rsidR="00231015" w:rsidRDefault="00231015" w:rsidP="00231015">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Perhitungan Efisiensi</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Hitung efisiensi sel surya menggunakan nilai</w:t>
      </w:r>
      <w:r w:rsidR="00FA6617">
        <w:rPr>
          <w:rFonts w:ascii="Times New Roman" w:eastAsiaTheme="minorEastAsia" w:hAnsi="Times New Roman" w:cs="Times New Roman"/>
        </w:rPr>
        <w:t xml:space="preserve"> </w:t>
      </w:r>
      <w:r w:rsidR="00FA6617" w:rsidRPr="00231015">
        <w:rPr>
          <w:rFonts w:ascii="Times New Roman" w:eastAsiaTheme="minorEastAsia" w:hAnsi="Times New Roman" w:cs="Times New Roman"/>
          <w:i/>
          <w:iCs/>
        </w:rPr>
        <w:t>J</w:t>
      </w:r>
      <w:r w:rsidR="00FA6617" w:rsidRPr="00231015">
        <w:rPr>
          <w:rFonts w:ascii="Times New Roman" w:eastAsiaTheme="minorEastAsia" w:hAnsi="Times New Roman" w:cs="Times New Roman"/>
          <w:i/>
          <w:iCs/>
          <w:vertAlign w:val="subscript"/>
        </w:rPr>
        <w:t>sc</w:t>
      </w:r>
      <w:r w:rsidRPr="00231015">
        <w:rPr>
          <w:rFonts w:ascii="Times New Roman" w:eastAsiaTheme="minorEastAsia" w:hAnsi="Times New Roman" w:cs="Times New Roman"/>
        </w:rPr>
        <w:t xml:space="preserve">, </w:t>
      </w:r>
      <w:r w:rsidR="00FA6617" w:rsidRPr="00231015">
        <w:rPr>
          <w:rFonts w:ascii="Times New Roman" w:eastAsiaTheme="minorEastAsia" w:hAnsi="Times New Roman" w:cs="Times New Roman"/>
          <w:i/>
          <w:iCs/>
        </w:rPr>
        <w:t>V</w:t>
      </w:r>
      <w:r w:rsidR="00FA6617" w:rsidRPr="00231015">
        <w:rPr>
          <w:rFonts w:ascii="Times New Roman" w:eastAsiaTheme="minorEastAsia" w:hAnsi="Times New Roman" w:cs="Times New Roman"/>
          <w:i/>
          <w:iCs/>
          <w:vertAlign w:val="subscript"/>
        </w:rPr>
        <w:t>oc</w:t>
      </w:r>
      <w:r w:rsidRPr="00231015">
        <w:rPr>
          <w:rFonts w:ascii="Times New Roman" w:eastAsiaTheme="minorEastAsia" w:hAnsi="Times New Roman" w:cs="Times New Roman"/>
        </w:rPr>
        <w:t>, faktor isian (FF), dan daya masuk dari radiasi matahari.</w:t>
      </w:r>
    </w:p>
    <w:p w14:paraId="3915D46A" w14:textId="77777777" w:rsidR="00231015" w:rsidRDefault="00231015" w:rsidP="00231015">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Plotting</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Plot grafik koefisien absorpsi, dan efisiensi sel surya terhadap nilai bandgap (Eg).</w:t>
      </w:r>
    </w:p>
    <w:p w14:paraId="3FB7465F" w14:textId="220C875E" w:rsidR="00231015" w:rsidRPr="00231015" w:rsidRDefault="00231015" w:rsidP="00094E51">
      <w:pPr>
        <w:numPr>
          <w:ilvl w:val="0"/>
          <w:numId w:val="9"/>
        </w:numPr>
        <w:tabs>
          <w:tab w:val="clear" w:pos="720"/>
        </w:tabs>
        <w:spacing w:line="276" w:lineRule="auto"/>
        <w:ind w:left="284" w:hanging="218"/>
        <w:jc w:val="both"/>
        <w:rPr>
          <w:rFonts w:ascii="Times New Roman" w:eastAsiaTheme="minorEastAsia" w:hAnsi="Times New Roman" w:cs="Times New Roman"/>
        </w:rPr>
      </w:pPr>
      <w:r w:rsidRPr="00231015">
        <w:rPr>
          <w:rFonts w:ascii="Times New Roman" w:eastAsiaTheme="minorEastAsia" w:hAnsi="Times New Roman" w:cs="Times New Roman"/>
          <w:b/>
          <w:bCs/>
        </w:rPr>
        <w:t>Output</w:t>
      </w:r>
      <w:r w:rsidRPr="00231015">
        <w:rPr>
          <w:rFonts w:ascii="Times New Roman" w:eastAsiaTheme="minorEastAsia" w:hAnsi="Times New Roman" w:cs="Times New Roman"/>
        </w:rPr>
        <w:t>:</w:t>
      </w:r>
      <w:r>
        <w:rPr>
          <w:rFonts w:ascii="Times New Roman" w:eastAsiaTheme="minorEastAsia" w:hAnsi="Times New Roman" w:cs="Times New Roman"/>
        </w:rPr>
        <w:t xml:space="preserve"> </w:t>
      </w:r>
      <w:r w:rsidRPr="00231015">
        <w:rPr>
          <w:rFonts w:ascii="Times New Roman" w:eastAsiaTheme="minorEastAsia" w:hAnsi="Times New Roman" w:cs="Times New Roman"/>
        </w:rPr>
        <w:t xml:space="preserve">Tampilkan hasil perhitungan, termasuk </w:t>
      </w:r>
      <w:r w:rsidRPr="00231015">
        <w:rPr>
          <w:rFonts w:ascii="Times New Roman" w:eastAsiaTheme="minorEastAsia" w:hAnsi="Times New Roman" w:cs="Times New Roman"/>
          <w:i/>
          <w:iCs/>
        </w:rPr>
        <w:t>J</w:t>
      </w:r>
      <w:r w:rsidRPr="00231015">
        <w:rPr>
          <w:rFonts w:ascii="Times New Roman" w:eastAsiaTheme="minorEastAsia" w:hAnsi="Times New Roman" w:cs="Times New Roman"/>
          <w:i/>
          <w:iCs/>
          <w:vertAlign w:val="subscript"/>
        </w:rPr>
        <w:t>sc</w:t>
      </w:r>
      <w:r w:rsidRPr="00231015">
        <w:rPr>
          <w:rFonts w:ascii="Times New Roman" w:eastAsiaTheme="minorEastAsia" w:hAnsi="Times New Roman" w:cs="Times New Roman"/>
        </w:rPr>
        <w:t xml:space="preserve">, </w:t>
      </w:r>
      <w:r w:rsidRPr="00231015">
        <w:rPr>
          <w:rFonts w:ascii="Times New Roman" w:eastAsiaTheme="minorEastAsia" w:hAnsi="Times New Roman" w:cs="Times New Roman"/>
          <w:i/>
          <w:iCs/>
        </w:rPr>
        <w:t>V</w:t>
      </w:r>
      <w:r w:rsidRPr="00231015">
        <w:rPr>
          <w:rFonts w:ascii="Times New Roman" w:eastAsiaTheme="minorEastAsia" w:hAnsi="Times New Roman" w:cs="Times New Roman"/>
          <w:i/>
          <w:iCs/>
          <w:vertAlign w:val="subscript"/>
        </w:rPr>
        <w:t>oc</w:t>
      </w:r>
      <w:r w:rsidRPr="00231015">
        <w:rPr>
          <w:rFonts w:ascii="Times New Roman" w:eastAsiaTheme="minorEastAsia" w:hAnsi="Times New Roman" w:cs="Times New Roman"/>
        </w:rPr>
        <w:t xml:space="preserve">, dan efisiensi untuk setiap nilai </w:t>
      </w:r>
      <w:r w:rsidRPr="00231015">
        <w:rPr>
          <w:rFonts w:ascii="Times New Roman" w:eastAsiaTheme="minorEastAsia" w:hAnsi="Times New Roman" w:cs="Times New Roman"/>
          <w:i/>
          <w:iCs/>
        </w:rPr>
        <w:t>E</w:t>
      </w:r>
      <w:r w:rsidRPr="00231015">
        <w:rPr>
          <w:rFonts w:ascii="Times New Roman" w:eastAsiaTheme="minorEastAsia" w:hAnsi="Times New Roman" w:cs="Times New Roman"/>
          <w:i/>
          <w:iCs/>
          <w:vertAlign w:val="subscript"/>
        </w:rPr>
        <w:t>g</w:t>
      </w:r>
      <w:r w:rsidRPr="00231015">
        <w:rPr>
          <w:rFonts w:ascii="Times New Roman" w:eastAsiaTheme="minorEastAsia" w:hAnsi="Times New Roman" w:cs="Times New Roman"/>
        </w:rPr>
        <w:t>.</w:t>
      </w:r>
    </w:p>
    <w:p w14:paraId="3C328360" w14:textId="55B1E961" w:rsidR="00094E51" w:rsidRPr="00094E51" w:rsidRDefault="00094E51" w:rsidP="00094E51">
      <w:pPr>
        <w:spacing w:line="276" w:lineRule="auto"/>
        <w:jc w:val="both"/>
        <w:rPr>
          <w:rFonts w:ascii="Times New Roman" w:eastAsiaTheme="minorEastAsia" w:hAnsi="Times New Roman" w:cs="Times New Roman"/>
        </w:rPr>
      </w:pPr>
      <w:r w:rsidRPr="00094E51">
        <w:rPr>
          <w:rFonts w:ascii="Times New Roman" w:eastAsiaTheme="minorEastAsia" w:hAnsi="Times New Roman" w:cs="Times New Roman"/>
        </w:rPr>
        <w:t>Dengan menggunakan data material dan metode analisis yang tepat, kami dapat mengevaluasi kinerja sel surya CIGS secara komprehensif dan memahami bagaimana variasi bandgap memengaruhi kinerja sel surya tersebut.</w:t>
      </w:r>
      <w:r w:rsidRPr="00094E51">
        <w:rPr>
          <w:rFonts w:ascii="Times New Roman" w:eastAsiaTheme="minorEastAsia" w:hAnsi="Times New Roman" w:cs="Times New Roman"/>
          <w:vanish/>
        </w:rPr>
        <w:t>Top of Form</w:t>
      </w:r>
    </w:p>
    <w:p w14:paraId="693ADFBF" w14:textId="43FE6198" w:rsidR="00F06970" w:rsidRPr="00520B42" w:rsidRDefault="00520B42" w:rsidP="00231015">
      <w:pPr>
        <w:spacing w:before="240" w:line="276" w:lineRule="auto"/>
        <w:jc w:val="both"/>
        <w:rPr>
          <w:rFonts w:ascii="Times New Roman" w:hAnsi="Times New Roman" w:cs="Times New Roman"/>
          <w:b/>
          <w:bCs/>
          <w:sz w:val="24"/>
          <w:szCs w:val="24"/>
        </w:rPr>
      </w:pPr>
      <w:r w:rsidRPr="00520B42">
        <w:rPr>
          <w:rFonts w:ascii="Times New Roman" w:hAnsi="Times New Roman" w:cs="Times New Roman"/>
          <w:b/>
          <w:bCs/>
          <w:sz w:val="24"/>
          <w:szCs w:val="24"/>
        </w:rPr>
        <w:t>Hasil dan diskusi</w:t>
      </w:r>
    </w:p>
    <w:p w14:paraId="5EEF6891" w14:textId="77777777" w:rsidR="00520B42" w:rsidRPr="00520B42" w:rsidRDefault="00520B42" w:rsidP="00520B42">
      <w:pPr>
        <w:spacing w:line="276" w:lineRule="auto"/>
        <w:jc w:val="both"/>
        <w:rPr>
          <w:rFonts w:ascii="Times New Roman" w:hAnsi="Times New Roman" w:cs="Times New Roman"/>
        </w:rPr>
      </w:pPr>
      <w:r w:rsidRPr="00520B42">
        <w:rPr>
          <w:rFonts w:ascii="Times New Roman" w:hAnsi="Times New Roman" w:cs="Times New Roman"/>
        </w:rPr>
        <w:t>Dalam penelitian ini, pengaruh bandgap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520B42">
        <w:rPr>
          <w:rFonts w:ascii="Times New Roman" w:hAnsi="Times New Roman" w:cs="Times New Roman"/>
        </w:rPr>
        <w:t xml:space="preserve">) terhadap karakteristik kinerja sel surya berbasis CIGS dianalisis. Pendekatan teoritis dan simulasi komputer digunakan untuk memahami bagaimana variasi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520B42">
        <w:rPr>
          <w:rFonts w:ascii="Times New Roman" w:hAnsi="Times New Roman" w:cs="Times New Roman"/>
        </w:rPr>
        <w:t xml:space="preserve"> memengaruhi koefisien absorpsi, densitas arus hubung singkat (</w:t>
      </w:r>
      <w:r w:rsidRPr="00520B42">
        <w:rPr>
          <w:rFonts w:ascii="Times New Roman" w:hAnsi="Times New Roman" w:cs="Times New Roman"/>
          <w:i/>
          <w:iCs/>
        </w:rPr>
        <w:t>J</w:t>
      </w:r>
      <w:r w:rsidRPr="00520B42">
        <w:rPr>
          <w:rFonts w:ascii="Times New Roman" w:hAnsi="Times New Roman" w:cs="Times New Roman"/>
          <w:i/>
          <w:iCs/>
          <w:vertAlign w:val="subscript"/>
        </w:rPr>
        <w:t>sc</w:t>
      </w:r>
      <w:r w:rsidRPr="00520B42">
        <w:rPr>
          <w:rFonts w:ascii="Times New Roman" w:hAnsi="Times New Roman" w:cs="Times New Roman"/>
        </w:rPr>
        <w:t>), tegangan rangkaian terbuka (</w:t>
      </w:r>
      <w:r w:rsidRPr="00520B42">
        <w:rPr>
          <w:rFonts w:ascii="Times New Roman" w:hAnsi="Times New Roman" w:cs="Times New Roman"/>
          <w:i/>
          <w:iCs/>
        </w:rPr>
        <w:t>V</w:t>
      </w:r>
      <w:r w:rsidRPr="00520B42">
        <w:rPr>
          <w:rFonts w:ascii="Times New Roman" w:hAnsi="Times New Roman" w:cs="Times New Roman"/>
          <w:i/>
          <w:iCs/>
          <w:vertAlign w:val="subscript"/>
        </w:rPr>
        <w:t>oc</w:t>
      </w:r>
      <w:r w:rsidRPr="00520B42">
        <w:rPr>
          <w:rFonts w:ascii="Times New Roman" w:hAnsi="Times New Roman" w:cs="Times New Roman"/>
        </w:rPr>
        <w:t>), dan akhirnya efisiensi sel surya.</w:t>
      </w:r>
    </w:p>
    <w:p w14:paraId="218B5E51" w14:textId="0916FE7A" w:rsidR="00520B42" w:rsidRDefault="00520B42" w:rsidP="00520B42">
      <w:pPr>
        <w:spacing w:line="276" w:lineRule="auto"/>
        <w:jc w:val="both"/>
        <w:rPr>
          <w:rFonts w:ascii="Times New Roman" w:hAnsi="Times New Roman" w:cs="Times New Roman"/>
        </w:rPr>
      </w:pPr>
      <w:r w:rsidRPr="00520B42">
        <w:rPr>
          <w:rFonts w:ascii="Times New Roman" w:hAnsi="Times New Roman" w:cs="Times New Roman"/>
        </w:rPr>
        <w:t xml:space="preserve">Pertama, diperhatikan bahwa semakin besar nilai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520B42">
        <w:rPr>
          <w:rFonts w:ascii="Times New Roman" w:hAnsi="Times New Roman" w:cs="Times New Roman"/>
        </w:rPr>
        <w:t>, semakin baik cahaya matahari diserap oleh material CIGS. Hal ini didasarkan pada teori dasar bahwa semakin besar bandgap, semakin rendah energi minimum yang diperlukan untuk melepaskan elektron dari ikatan atom, sehingga material lebih menyerap cahaya pada panjang gelombang yang lebih pendek. Sebagai hasilnya, koefisien absorpsi (</w:t>
      </w:r>
      <w:r w:rsidRPr="00520B42">
        <w:rPr>
          <w:rFonts w:ascii="Times New Roman" w:hAnsi="Times New Roman" w:cs="Times New Roman"/>
          <w:i/>
          <w:iCs/>
        </w:rPr>
        <w:t>α</w:t>
      </w:r>
      <w:r w:rsidRPr="00520B42">
        <w:rPr>
          <w:rFonts w:ascii="Times New Roman" w:hAnsi="Times New Roman" w:cs="Times New Roman"/>
        </w:rPr>
        <w:t>) meningkat dengan meningkatnya nilai</w:t>
      </w:r>
      <w:r>
        <w:rPr>
          <w:rFonts w:ascii="Times New Roman" w:hAnsi="Times New Roman" w:cs="Times New Roman"/>
        </w:rPr>
        <w:t xml:space="preserve">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520B42">
        <w:rPr>
          <w:rFonts w:ascii="Times New Roman" w:hAnsi="Times New Roman" w:cs="Times New Roman"/>
        </w:rPr>
        <w:t>, yang tercermin dalam grafik koefisien absorpsi terhadap panjang gelombang spektral</w:t>
      </w:r>
      <w:r w:rsidR="009D52A2">
        <w:rPr>
          <w:rFonts w:ascii="Times New Roman" w:hAnsi="Times New Roman" w:cs="Times New Roman"/>
        </w:rPr>
        <w:t xml:space="preserve"> pada Gambar</w:t>
      </w:r>
      <w:r w:rsidR="00B627CF">
        <w:rPr>
          <w:rFonts w:ascii="Times New Roman" w:hAnsi="Times New Roman" w:cs="Times New Roman"/>
        </w:rPr>
        <w:t>-</w:t>
      </w:r>
      <w:r w:rsidR="009D52A2">
        <w:rPr>
          <w:rFonts w:ascii="Times New Roman" w:hAnsi="Times New Roman" w:cs="Times New Roman"/>
        </w:rPr>
        <w:t>1</w:t>
      </w:r>
      <w:r w:rsidRPr="00520B42">
        <w:rPr>
          <w:rFonts w:ascii="Times New Roman" w:hAnsi="Times New Roman" w:cs="Times New Roman"/>
        </w:rPr>
        <w:t>.</w:t>
      </w:r>
    </w:p>
    <w:p w14:paraId="1AB73B44" w14:textId="3104A0E9" w:rsidR="00B627CF" w:rsidRPr="00B627CF" w:rsidRDefault="00604D9D" w:rsidP="00934E09">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604D9D">
        <w:rPr>
          <w:rFonts w:ascii="Times New Roman" w:eastAsia="Times New Roman" w:hAnsi="Times New Roman" w:cs="Times New Roman"/>
          <w:noProof/>
          <w:kern w:val="0"/>
          <w:sz w:val="24"/>
          <w:szCs w:val="24"/>
          <w:lang w:eastAsia="en-ID"/>
          <w14:ligatures w14:val="none"/>
        </w:rPr>
        <w:lastRenderedPageBreak/>
        <w:drawing>
          <wp:inline distT="0" distB="0" distL="0" distR="0" wp14:anchorId="152FEB5D" wp14:editId="29D4D329">
            <wp:extent cx="2776220" cy="2081530"/>
            <wp:effectExtent l="0" t="0" r="0" b="0"/>
            <wp:docPr id="178004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220" cy="2081530"/>
                    </a:xfrm>
                    <a:prstGeom prst="rect">
                      <a:avLst/>
                    </a:prstGeom>
                    <a:noFill/>
                    <a:ln>
                      <a:noFill/>
                    </a:ln>
                  </pic:spPr>
                </pic:pic>
              </a:graphicData>
            </a:graphic>
          </wp:inline>
        </w:drawing>
      </w:r>
    </w:p>
    <w:p w14:paraId="6B2A1168" w14:textId="0E59D6C8" w:rsidR="009D52A2" w:rsidRPr="00520B42" w:rsidRDefault="00B627CF" w:rsidP="00520B42">
      <w:pPr>
        <w:spacing w:line="276" w:lineRule="auto"/>
        <w:jc w:val="both"/>
        <w:rPr>
          <w:rFonts w:ascii="Times New Roman" w:hAnsi="Times New Roman" w:cs="Times New Roman"/>
          <w:sz w:val="20"/>
          <w:szCs w:val="20"/>
        </w:rPr>
      </w:pPr>
      <w:r w:rsidRPr="00B627CF">
        <w:rPr>
          <w:rFonts w:ascii="Times New Roman" w:hAnsi="Times New Roman" w:cs="Times New Roman"/>
          <w:b/>
          <w:bCs/>
          <w:sz w:val="20"/>
          <w:szCs w:val="20"/>
        </w:rPr>
        <w:t>Gambar-1</w:t>
      </w:r>
      <w:r w:rsidRPr="00B627CF">
        <w:rPr>
          <w:rFonts w:ascii="Times New Roman" w:hAnsi="Times New Roman" w:cs="Times New Roman"/>
          <w:sz w:val="20"/>
          <w:szCs w:val="20"/>
        </w:rPr>
        <w:t xml:space="preserve"> </w:t>
      </w:r>
      <w:r w:rsidRPr="00B627CF">
        <w:rPr>
          <w:rFonts w:ascii="Times New Roman" w:eastAsiaTheme="minorEastAsia" w:hAnsi="Times New Roman" w:cs="Times New Roman"/>
          <w:sz w:val="20"/>
          <w:szCs w:val="20"/>
        </w:rPr>
        <w:t>K</w:t>
      </w:r>
      <w:r w:rsidRPr="00231015">
        <w:rPr>
          <w:rFonts w:ascii="Times New Roman" w:eastAsiaTheme="minorEastAsia" w:hAnsi="Times New Roman" w:cs="Times New Roman"/>
          <w:sz w:val="20"/>
          <w:szCs w:val="20"/>
        </w:rPr>
        <w:t>oefisien absorpsi α</w:t>
      </w:r>
      <w:r w:rsidR="00934E09">
        <w:rPr>
          <w:rFonts w:ascii="Times New Roman" w:eastAsiaTheme="minorEastAsia" w:hAnsi="Times New Roman" w:cs="Times New Roman"/>
          <w:sz w:val="20"/>
          <w:szCs w:val="20"/>
        </w:rPr>
        <w:t>(λ</w:t>
      </w:r>
      <w:r w:rsidRPr="00231015">
        <w:rPr>
          <w:rFonts w:ascii="Times New Roman" w:eastAsiaTheme="minorEastAsia" w:hAnsi="Times New Roman" w:cs="Times New Roman"/>
          <w:sz w:val="20"/>
          <w:szCs w:val="20"/>
        </w:rPr>
        <w:t>)</w:t>
      </w:r>
      <w:r w:rsidR="00934E09">
        <w:rPr>
          <w:rFonts w:ascii="Times New Roman" w:eastAsiaTheme="minorEastAsia" w:hAnsi="Times New Roman" w:cs="Times New Roman"/>
          <w:sz w:val="20"/>
          <w:szCs w:val="20"/>
        </w:rPr>
        <w:t xml:space="preserve"> </w:t>
      </w:r>
      <w:r w:rsidR="006A01C7">
        <w:rPr>
          <w:rFonts w:ascii="Times New Roman" w:eastAsiaTheme="minorEastAsia" w:hAnsi="Times New Roman" w:cs="Times New Roman"/>
          <w:sz w:val="20"/>
          <w:szCs w:val="20"/>
        </w:rPr>
        <w:t xml:space="preserve">sel surya CIGS </w:t>
      </w:r>
      <w:r w:rsidR="00934E09">
        <w:rPr>
          <w:rFonts w:ascii="Times New Roman" w:eastAsiaTheme="minorEastAsia" w:hAnsi="Times New Roman" w:cs="Times New Roman"/>
          <w:sz w:val="20"/>
          <w:szCs w:val="20"/>
        </w:rPr>
        <w:t>sebagai fungsi dari panjang gelombang spektral cahaya matahari λ (nm).</w:t>
      </w:r>
    </w:p>
    <w:p w14:paraId="7AAE0285" w14:textId="4786F37E" w:rsidR="00520B42" w:rsidRDefault="00934E09" w:rsidP="00934E09">
      <w:pPr>
        <w:spacing w:before="240" w:line="276" w:lineRule="auto"/>
        <w:jc w:val="both"/>
        <w:rPr>
          <w:rFonts w:ascii="Times New Roman" w:hAnsi="Times New Roman" w:cs="Times New Roman"/>
        </w:rPr>
      </w:pPr>
      <w:r>
        <w:rPr>
          <w:rFonts w:ascii="Times New Roman" w:hAnsi="Times New Roman" w:cs="Times New Roman"/>
        </w:rPr>
        <w:t>Pada Gambar-2 diperlihatkan dikarenakan</w:t>
      </w:r>
      <w:r w:rsidR="00520B42" w:rsidRPr="00520B42">
        <w:rPr>
          <w:rFonts w:ascii="Times New Roman" w:hAnsi="Times New Roman" w:cs="Times New Roman"/>
        </w:rPr>
        <w:t xml:space="preserve"> peningkatan koefisien absorpsi, </w:t>
      </w:r>
      <w:r w:rsidR="00520B42" w:rsidRPr="00520B42">
        <w:rPr>
          <w:rFonts w:ascii="Times New Roman" w:hAnsi="Times New Roman" w:cs="Times New Roman"/>
          <w:i/>
          <w:iCs/>
        </w:rPr>
        <w:t>J</w:t>
      </w:r>
      <w:r w:rsidR="00520B42" w:rsidRPr="00520B42">
        <w:rPr>
          <w:rFonts w:ascii="Times New Roman" w:hAnsi="Times New Roman" w:cs="Times New Roman"/>
          <w:i/>
          <w:iCs/>
          <w:vertAlign w:val="subscript"/>
        </w:rPr>
        <w:t>sc</w:t>
      </w:r>
      <w:r w:rsidR="00520B42" w:rsidRPr="00520B42">
        <w:rPr>
          <w:rFonts w:ascii="Times New Roman" w:hAnsi="Times New Roman" w:cs="Times New Roman"/>
        </w:rPr>
        <w:t xml:space="preserve"> sel surya juga meningkat. Hal ini disebabkan oleh fakta bahwa semakin banyak cahaya matahari yang diserap oleh material, semakin banyak elektron yang dihasilkan dan menghasilkan arus listrik saat terbentuk pasangan elektron-hole. Dengan demikian, semakin tinggi nilai </w:t>
      </w:r>
      <w:r w:rsidR="00520B42" w:rsidRPr="00520B42">
        <w:rPr>
          <w:rFonts w:ascii="Times New Roman" w:hAnsi="Times New Roman" w:cs="Times New Roman"/>
          <w:i/>
          <w:iCs/>
        </w:rPr>
        <w:t>E</w:t>
      </w:r>
      <w:r w:rsidR="00520B42" w:rsidRPr="00520B42">
        <w:rPr>
          <w:rFonts w:ascii="Times New Roman" w:hAnsi="Times New Roman" w:cs="Times New Roman"/>
          <w:i/>
          <w:iCs/>
          <w:vertAlign w:val="subscript"/>
        </w:rPr>
        <w:t>g</w:t>
      </w:r>
      <w:r w:rsidR="00520B42" w:rsidRPr="00520B42">
        <w:rPr>
          <w:rFonts w:ascii="Times New Roman" w:hAnsi="Times New Roman" w:cs="Times New Roman"/>
        </w:rPr>
        <w:t xml:space="preserve">, semakin tinggi pula </w:t>
      </w:r>
      <w:r w:rsidR="00520B42" w:rsidRPr="00520B42">
        <w:rPr>
          <w:rFonts w:ascii="Times New Roman" w:hAnsi="Times New Roman" w:cs="Times New Roman"/>
          <w:i/>
          <w:iCs/>
        </w:rPr>
        <w:t>J</w:t>
      </w:r>
      <w:r w:rsidR="00520B42" w:rsidRPr="00520B42">
        <w:rPr>
          <w:rFonts w:ascii="Times New Roman" w:hAnsi="Times New Roman" w:cs="Times New Roman"/>
          <w:i/>
          <w:iCs/>
          <w:vertAlign w:val="subscript"/>
        </w:rPr>
        <w:t>sc</w:t>
      </w:r>
      <w:r w:rsidR="00520B42" w:rsidRPr="00520B42">
        <w:rPr>
          <w:rFonts w:ascii="Times New Roman" w:hAnsi="Times New Roman" w:cs="Times New Roman"/>
        </w:rPr>
        <w:t>, yang terlihat dalam hasil simulasi.</w:t>
      </w:r>
    </w:p>
    <w:p w14:paraId="4901DCAB" w14:textId="4C8A1B8C" w:rsidR="00934E09" w:rsidRPr="00934E09" w:rsidRDefault="00604D9D" w:rsidP="00934E09">
      <w:pPr>
        <w:spacing w:before="240" w:line="276" w:lineRule="auto"/>
        <w:jc w:val="center"/>
        <w:rPr>
          <w:rFonts w:ascii="Times New Roman" w:hAnsi="Times New Roman" w:cs="Times New Roman"/>
        </w:rPr>
      </w:pPr>
      <w:r w:rsidRPr="00604D9D">
        <w:rPr>
          <w:rFonts w:ascii="Times New Roman" w:hAnsi="Times New Roman" w:cs="Times New Roman"/>
          <w:noProof/>
        </w:rPr>
        <w:drawing>
          <wp:inline distT="0" distB="0" distL="0" distR="0" wp14:anchorId="1D7B4033" wp14:editId="37665878">
            <wp:extent cx="2776220" cy="2776220"/>
            <wp:effectExtent l="0" t="0" r="0" b="0"/>
            <wp:docPr id="9512146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6220" cy="2776220"/>
                    </a:xfrm>
                    <a:prstGeom prst="rect">
                      <a:avLst/>
                    </a:prstGeom>
                    <a:noFill/>
                    <a:ln>
                      <a:noFill/>
                    </a:ln>
                  </pic:spPr>
                </pic:pic>
              </a:graphicData>
            </a:graphic>
          </wp:inline>
        </w:drawing>
      </w:r>
    </w:p>
    <w:p w14:paraId="73586B29" w14:textId="7882679F" w:rsidR="00934E09" w:rsidRPr="00520B42" w:rsidRDefault="00934E09" w:rsidP="00934E09">
      <w:pPr>
        <w:spacing w:before="240" w:line="276" w:lineRule="auto"/>
        <w:jc w:val="both"/>
        <w:rPr>
          <w:rFonts w:ascii="Times New Roman" w:hAnsi="Times New Roman" w:cs="Times New Roman"/>
        </w:rPr>
      </w:pPr>
      <w:r w:rsidRPr="00934E09">
        <w:rPr>
          <w:rFonts w:ascii="Times New Roman" w:hAnsi="Times New Roman" w:cs="Times New Roman"/>
          <w:b/>
          <w:bCs/>
          <w:sz w:val="20"/>
          <w:szCs w:val="20"/>
        </w:rPr>
        <w:t>Gambar-2</w:t>
      </w:r>
      <w:r w:rsidRPr="00934E09">
        <w:rPr>
          <w:rFonts w:ascii="Times New Roman" w:hAnsi="Times New Roman" w:cs="Times New Roman"/>
          <w:sz w:val="20"/>
          <w:szCs w:val="20"/>
        </w:rPr>
        <w:t xml:space="preserve"> Densitas arus hubung singkat </w:t>
      </w:r>
      <w:r w:rsidRPr="00934E09">
        <w:rPr>
          <w:rFonts w:ascii="Times New Roman" w:hAnsi="Times New Roman" w:cs="Times New Roman"/>
          <w:i/>
          <w:iCs/>
          <w:sz w:val="20"/>
          <w:szCs w:val="20"/>
        </w:rPr>
        <w:t>J</w:t>
      </w:r>
      <w:r w:rsidRPr="00934E09">
        <w:rPr>
          <w:rFonts w:ascii="Times New Roman" w:hAnsi="Times New Roman" w:cs="Times New Roman"/>
          <w:i/>
          <w:iCs/>
          <w:sz w:val="20"/>
          <w:szCs w:val="20"/>
          <w:vertAlign w:val="subscript"/>
        </w:rPr>
        <w:t>sc</w:t>
      </w:r>
      <w:r w:rsidRPr="00934E09">
        <w:rPr>
          <w:rFonts w:ascii="Times New Roman" w:hAnsi="Times New Roman" w:cs="Times New Roman"/>
          <w:sz w:val="20"/>
          <w:szCs w:val="20"/>
        </w:rPr>
        <w:t xml:space="preserve"> dan tegangan sirkuit terbuka </w:t>
      </w:r>
      <w:r w:rsidRPr="00934E09">
        <w:rPr>
          <w:rFonts w:ascii="Times New Roman" w:hAnsi="Times New Roman" w:cs="Times New Roman"/>
          <w:i/>
          <w:iCs/>
          <w:sz w:val="20"/>
          <w:szCs w:val="20"/>
        </w:rPr>
        <w:t>V</w:t>
      </w:r>
      <w:r w:rsidRPr="00934E09">
        <w:rPr>
          <w:rFonts w:ascii="Times New Roman" w:hAnsi="Times New Roman" w:cs="Times New Roman"/>
          <w:i/>
          <w:iCs/>
          <w:sz w:val="20"/>
          <w:szCs w:val="20"/>
          <w:vertAlign w:val="subscript"/>
        </w:rPr>
        <w:t>oc</w:t>
      </w:r>
      <w:r w:rsidRPr="00934E09">
        <w:rPr>
          <w:rFonts w:ascii="Times New Roman" w:hAnsi="Times New Roman" w:cs="Times New Roman"/>
          <w:sz w:val="20"/>
          <w:szCs w:val="20"/>
        </w:rPr>
        <w:t xml:space="preserve"> </w:t>
      </w:r>
      <w:r w:rsidR="006A01C7">
        <w:rPr>
          <w:rFonts w:ascii="Times New Roman" w:hAnsi="Times New Roman" w:cs="Times New Roman"/>
          <w:sz w:val="20"/>
          <w:szCs w:val="20"/>
        </w:rPr>
        <w:t xml:space="preserve">sel surya CIGS </w:t>
      </w:r>
      <w:r w:rsidRPr="00934E09">
        <w:rPr>
          <w:rFonts w:ascii="Times New Roman" w:hAnsi="Times New Roman" w:cs="Times New Roman"/>
          <w:sz w:val="20"/>
          <w:szCs w:val="20"/>
        </w:rPr>
        <w:t xml:space="preserve">sebagai fungsi dari celah pita energi </w:t>
      </w:r>
      <w:r w:rsidRPr="00934E09">
        <w:rPr>
          <w:rFonts w:ascii="Times New Roman" w:hAnsi="Times New Roman" w:cs="Times New Roman"/>
          <w:i/>
          <w:iCs/>
          <w:sz w:val="20"/>
          <w:szCs w:val="20"/>
        </w:rPr>
        <w:t>E</w:t>
      </w:r>
      <w:r w:rsidRPr="00934E09">
        <w:rPr>
          <w:rFonts w:ascii="Times New Roman" w:hAnsi="Times New Roman" w:cs="Times New Roman"/>
          <w:i/>
          <w:iCs/>
          <w:sz w:val="20"/>
          <w:szCs w:val="20"/>
          <w:vertAlign w:val="subscript"/>
        </w:rPr>
        <w:t>g</w:t>
      </w:r>
      <w:r>
        <w:rPr>
          <w:rFonts w:ascii="Times New Roman" w:hAnsi="Times New Roman" w:cs="Times New Roman"/>
        </w:rPr>
        <w:t>.</w:t>
      </w:r>
    </w:p>
    <w:p w14:paraId="00A391E5" w14:textId="469102F3" w:rsidR="00520B42" w:rsidRPr="00520B42" w:rsidRDefault="00520B42" w:rsidP="00520B42">
      <w:pPr>
        <w:spacing w:line="276" w:lineRule="auto"/>
        <w:jc w:val="both"/>
        <w:rPr>
          <w:rFonts w:ascii="Times New Roman" w:hAnsi="Times New Roman" w:cs="Times New Roman"/>
        </w:rPr>
      </w:pPr>
      <w:r w:rsidRPr="00520B42">
        <w:rPr>
          <w:rFonts w:ascii="Times New Roman" w:hAnsi="Times New Roman" w:cs="Times New Roman"/>
        </w:rPr>
        <w:t xml:space="preserve">Selanjutnya, bahwa </w:t>
      </w:r>
      <w:r w:rsidRPr="00520B42">
        <w:rPr>
          <w:rFonts w:ascii="Times New Roman" w:hAnsi="Times New Roman" w:cs="Times New Roman"/>
          <w:i/>
          <w:iCs/>
        </w:rPr>
        <w:t>V</w:t>
      </w:r>
      <w:r w:rsidRPr="00520B42">
        <w:rPr>
          <w:rFonts w:ascii="Times New Roman" w:hAnsi="Times New Roman" w:cs="Times New Roman"/>
          <w:i/>
          <w:iCs/>
          <w:vertAlign w:val="subscript"/>
        </w:rPr>
        <w:t>oc</w:t>
      </w:r>
      <w:r w:rsidRPr="00520B42">
        <w:rPr>
          <w:rFonts w:ascii="Times New Roman" w:hAnsi="Times New Roman" w:cs="Times New Roman"/>
        </w:rPr>
        <w:t xml:space="preserve"> juga meningkat seiring dengan peningkatan</w:t>
      </w:r>
      <w:r w:rsidRPr="00520B42">
        <w:rPr>
          <w:rFonts w:ascii="Times New Roman" w:hAnsi="Times New Roman" w:cs="Times New Roman"/>
          <w:i/>
          <w:iCs/>
        </w:rPr>
        <w:t xml:space="preserve"> E</w:t>
      </w:r>
      <w:r w:rsidRPr="00520B42">
        <w:rPr>
          <w:rFonts w:ascii="Times New Roman" w:hAnsi="Times New Roman" w:cs="Times New Roman"/>
          <w:i/>
          <w:iCs/>
          <w:vertAlign w:val="subscript"/>
        </w:rPr>
        <w:t>g</w:t>
      </w:r>
      <w:r w:rsidRPr="00520B42">
        <w:rPr>
          <w:rFonts w:ascii="Times New Roman" w:hAnsi="Times New Roman" w:cs="Times New Roman"/>
        </w:rPr>
        <w:t xml:space="preserve">. Hal ini dapat dijelaskan dengan persamaan Shockley-Queisser, di mana </w:t>
      </w:r>
      <w:r w:rsidRPr="00520B42">
        <w:rPr>
          <w:rFonts w:ascii="Times New Roman" w:hAnsi="Times New Roman" w:cs="Times New Roman"/>
        </w:rPr>
        <w:t xml:space="preserve">Voc berkaitan secara logaritmik dengan </w:t>
      </w:r>
      <w:r w:rsidRPr="00520B42">
        <w:rPr>
          <w:rFonts w:ascii="Times New Roman" w:hAnsi="Times New Roman" w:cs="Times New Roman"/>
          <w:i/>
          <w:iCs/>
        </w:rPr>
        <w:t>J</w:t>
      </w:r>
      <w:r w:rsidRPr="00520B42">
        <w:rPr>
          <w:rFonts w:ascii="Times New Roman" w:hAnsi="Times New Roman" w:cs="Times New Roman"/>
          <w:i/>
          <w:iCs/>
          <w:vertAlign w:val="subscript"/>
        </w:rPr>
        <w:t>sc</w:t>
      </w:r>
      <w:r w:rsidRPr="00520B42">
        <w:rPr>
          <w:rFonts w:ascii="Times New Roman" w:hAnsi="Times New Roman" w:cs="Times New Roman"/>
        </w:rPr>
        <w:t xml:space="preserve"> dan arus jenuh diode (</w:t>
      </w:r>
      <w:r w:rsidRPr="00520B42">
        <w:rPr>
          <w:rFonts w:ascii="Times New Roman" w:hAnsi="Times New Roman" w:cs="Times New Roman"/>
          <w:i/>
          <w:iCs/>
        </w:rPr>
        <w:t>J</w:t>
      </w:r>
      <w:r w:rsidRPr="00520B42">
        <w:rPr>
          <w:rFonts w:ascii="Times New Roman" w:hAnsi="Times New Roman" w:cs="Times New Roman"/>
          <w:i/>
          <w:iCs/>
          <w:vertAlign w:val="subscript"/>
        </w:rPr>
        <w:t>0</w:t>
      </w:r>
      <w:r w:rsidRPr="00520B42">
        <w:rPr>
          <w:rFonts w:ascii="Times New Roman" w:hAnsi="Times New Roman" w:cs="Times New Roman"/>
        </w:rPr>
        <w:t xml:space="preserve">), yang juga dipengaruhi oleh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520B42">
        <w:rPr>
          <w:rFonts w:ascii="Times New Roman" w:hAnsi="Times New Roman" w:cs="Times New Roman"/>
        </w:rPr>
        <w:t>. Semakin besar nilai</w:t>
      </w:r>
      <w:r w:rsidRPr="00520B42">
        <w:rPr>
          <w:rFonts w:ascii="Times New Roman" w:hAnsi="Times New Roman" w:cs="Times New Roman"/>
          <w:i/>
          <w:iCs/>
        </w:rPr>
        <w:t xml:space="preserve"> E</w:t>
      </w:r>
      <w:r w:rsidRPr="00520B42">
        <w:rPr>
          <w:rFonts w:ascii="Times New Roman" w:hAnsi="Times New Roman" w:cs="Times New Roman"/>
          <w:i/>
          <w:iCs/>
          <w:vertAlign w:val="subscript"/>
        </w:rPr>
        <w:t>g</w:t>
      </w:r>
      <w:r w:rsidRPr="00520B42">
        <w:rPr>
          <w:rFonts w:ascii="Times New Roman" w:hAnsi="Times New Roman" w:cs="Times New Roman"/>
        </w:rPr>
        <w:t xml:space="preserve">, semakin besar pula </w:t>
      </w:r>
      <w:r w:rsidRPr="00520B42">
        <w:rPr>
          <w:rFonts w:ascii="Times New Roman" w:hAnsi="Times New Roman" w:cs="Times New Roman"/>
          <w:i/>
          <w:iCs/>
        </w:rPr>
        <w:t>V</w:t>
      </w:r>
      <w:r w:rsidRPr="00520B42">
        <w:rPr>
          <w:rFonts w:ascii="Times New Roman" w:hAnsi="Times New Roman" w:cs="Times New Roman"/>
          <w:i/>
          <w:iCs/>
          <w:vertAlign w:val="subscript"/>
        </w:rPr>
        <w:t>oc</w:t>
      </w:r>
      <w:r w:rsidRPr="00520B42">
        <w:rPr>
          <w:rFonts w:ascii="Times New Roman" w:hAnsi="Times New Roman" w:cs="Times New Roman"/>
        </w:rPr>
        <w:t xml:space="preserve">, karena meningkatnya bandgap menghasilkan penurunan </w:t>
      </w:r>
      <w:r w:rsidRPr="00520B42">
        <w:rPr>
          <w:rFonts w:ascii="Times New Roman" w:hAnsi="Times New Roman" w:cs="Times New Roman"/>
          <w:i/>
          <w:iCs/>
        </w:rPr>
        <w:t>J</w:t>
      </w:r>
      <w:r w:rsidRPr="00520B42">
        <w:rPr>
          <w:rFonts w:ascii="Times New Roman" w:hAnsi="Times New Roman" w:cs="Times New Roman"/>
          <w:i/>
          <w:iCs/>
          <w:vertAlign w:val="subscript"/>
        </w:rPr>
        <w:t>0</w:t>
      </w:r>
      <w:r w:rsidRPr="00520B42">
        <w:rPr>
          <w:rFonts w:ascii="Times New Roman" w:hAnsi="Times New Roman" w:cs="Times New Roman"/>
        </w:rPr>
        <w:t>.</w:t>
      </w:r>
    </w:p>
    <w:p w14:paraId="1E20AF1F" w14:textId="24E4D703" w:rsidR="00520B42" w:rsidRDefault="00520B42" w:rsidP="00520B42">
      <w:pPr>
        <w:spacing w:line="276" w:lineRule="auto"/>
        <w:jc w:val="both"/>
        <w:rPr>
          <w:rFonts w:ascii="Times New Roman" w:hAnsi="Times New Roman" w:cs="Times New Roman"/>
        </w:rPr>
      </w:pPr>
      <w:r w:rsidRPr="00520B42">
        <w:rPr>
          <w:rFonts w:ascii="Times New Roman" w:hAnsi="Times New Roman" w:cs="Times New Roman"/>
        </w:rPr>
        <w:t xml:space="preserve">Secara keseluruhan, peningkatan </w:t>
      </w:r>
      <w:r w:rsidRPr="00520B42">
        <w:rPr>
          <w:rFonts w:ascii="Times New Roman" w:hAnsi="Times New Roman" w:cs="Times New Roman"/>
          <w:i/>
          <w:iCs/>
        </w:rPr>
        <w:t>J</w:t>
      </w:r>
      <w:r w:rsidRPr="00520B42">
        <w:rPr>
          <w:rFonts w:ascii="Times New Roman" w:hAnsi="Times New Roman" w:cs="Times New Roman"/>
          <w:i/>
          <w:iCs/>
          <w:vertAlign w:val="subscript"/>
        </w:rPr>
        <w:t>sc</w:t>
      </w:r>
      <w:r w:rsidRPr="00520B42">
        <w:rPr>
          <w:rFonts w:ascii="Times New Roman" w:hAnsi="Times New Roman" w:cs="Times New Roman"/>
        </w:rPr>
        <w:t xml:space="preserve"> dan </w:t>
      </w:r>
      <w:r w:rsidRPr="00520B42">
        <w:rPr>
          <w:rFonts w:ascii="Times New Roman" w:hAnsi="Times New Roman" w:cs="Times New Roman"/>
          <w:i/>
          <w:iCs/>
        </w:rPr>
        <w:t>V</w:t>
      </w:r>
      <w:r w:rsidRPr="00520B42">
        <w:rPr>
          <w:rFonts w:ascii="Times New Roman" w:hAnsi="Times New Roman" w:cs="Times New Roman"/>
          <w:i/>
          <w:iCs/>
          <w:vertAlign w:val="subscript"/>
        </w:rPr>
        <w:t>oc</w:t>
      </w:r>
      <w:r w:rsidRPr="00520B42">
        <w:rPr>
          <w:rFonts w:ascii="Times New Roman" w:hAnsi="Times New Roman" w:cs="Times New Roman"/>
        </w:rPr>
        <w:t xml:space="preserve"> yang dihasilkan oleh peningkatan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520B42">
        <w:rPr>
          <w:rFonts w:ascii="Times New Roman" w:hAnsi="Times New Roman" w:cs="Times New Roman"/>
        </w:rPr>
        <w:t xml:space="preserve"> menyebabkan peningkatan efisiensi sel surya. Efisiensi (</w:t>
      </w:r>
      <w:r w:rsidRPr="00520B42">
        <w:rPr>
          <w:rFonts w:ascii="Times New Roman" w:hAnsi="Times New Roman" w:cs="Times New Roman"/>
          <w:i/>
          <w:iCs/>
        </w:rPr>
        <w:t>η</w:t>
      </w:r>
      <w:r w:rsidRPr="00520B42">
        <w:rPr>
          <w:rFonts w:ascii="Times New Roman" w:hAnsi="Times New Roman" w:cs="Times New Roman"/>
        </w:rPr>
        <w:t xml:space="preserve">) dapat dianggap sebagai produk dari </w:t>
      </w:r>
      <w:r w:rsidRPr="00520B42">
        <w:rPr>
          <w:rFonts w:ascii="Times New Roman" w:hAnsi="Times New Roman" w:cs="Times New Roman"/>
          <w:i/>
          <w:iCs/>
        </w:rPr>
        <w:t>J</w:t>
      </w:r>
      <w:r w:rsidRPr="00520B42">
        <w:rPr>
          <w:rFonts w:ascii="Times New Roman" w:hAnsi="Times New Roman" w:cs="Times New Roman"/>
          <w:i/>
          <w:iCs/>
          <w:vertAlign w:val="subscript"/>
        </w:rPr>
        <w:t>sc</w:t>
      </w:r>
      <w:r w:rsidRPr="00520B42">
        <w:rPr>
          <w:rFonts w:ascii="Times New Roman" w:hAnsi="Times New Roman" w:cs="Times New Roman"/>
        </w:rPr>
        <w:t xml:space="preserve">, </w:t>
      </w:r>
      <w:r w:rsidRPr="00520B42">
        <w:rPr>
          <w:rFonts w:ascii="Times New Roman" w:hAnsi="Times New Roman" w:cs="Times New Roman"/>
          <w:i/>
          <w:iCs/>
        </w:rPr>
        <w:t>V</w:t>
      </w:r>
      <w:r w:rsidRPr="00520B42">
        <w:rPr>
          <w:rFonts w:ascii="Times New Roman" w:hAnsi="Times New Roman" w:cs="Times New Roman"/>
          <w:i/>
          <w:iCs/>
          <w:vertAlign w:val="subscript"/>
        </w:rPr>
        <w:t>oc</w:t>
      </w:r>
      <w:r w:rsidRPr="00520B42">
        <w:rPr>
          <w:rFonts w:ascii="Times New Roman" w:hAnsi="Times New Roman" w:cs="Times New Roman"/>
        </w:rPr>
        <w:t xml:space="preserve">, faktor isian (fill factor), dan daya masuk dari radiasi matahari. Oleh karena itu, semakin besar nilai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520B42">
        <w:rPr>
          <w:rFonts w:ascii="Times New Roman" w:hAnsi="Times New Roman" w:cs="Times New Roman"/>
        </w:rPr>
        <w:t>, semakin tinggi pula efisiensi sel surya CIGS</w:t>
      </w:r>
      <w:r w:rsidR="00BE530A">
        <w:rPr>
          <w:rFonts w:ascii="Times New Roman" w:hAnsi="Times New Roman" w:cs="Times New Roman"/>
        </w:rPr>
        <w:t xml:space="preserve"> sebagaimana diperlihatkan pada Gambar-3.</w:t>
      </w:r>
    </w:p>
    <w:p w14:paraId="0292C234" w14:textId="62A61A9D" w:rsidR="006A01C7" w:rsidRPr="006A01C7" w:rsidRDefault="00604D9D" w:rsidP="006A01C7">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604D9D">
        <w:rPr>
          <w:rFonts w:ascii="Times New Roman" w:eastAsia="Times New Roman" w:hAnsi="Times New Roman" w:cs="Times New Roman"/>
          <w:noProof/>
          <w:kern w:val="0"/>
          <w:sz w:val="24"/>
          <w:szCs w:val="24"/>
          <w:lang w:eastAsia="en-ID"/>
          <w14:ligatures w14:val="none"/>
        </w:rPr>
        <w:drawing>
          <wp:inline distT="0" distB="0" distL="0" distR="0" wp14:anchorId="12D605B2" wp14:editId="76D25AAB">
            <wp:extent cx="2776220" cy="2081530"/>
            <wp:effectExtent l="0" t="0" r="0" b="0"/>
            <wp:docPr id="10160436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220" cy="2081530"/>
                    </a:xfrm>
                    <a:prstGeom prst="rect">
                      <a:avLst/>
                    </a:prstGeom>
                    <a:noFill/>
                    <a:ln>
                      <a:noFill/>
                    </a:ln>
                  </pic:spPr>
                </pic:pic>
              </a:graphicData>
            </a:graphic>
          </wp:inline>
        </w:drawing>
      </w:r>
    </w:p>
    <w:p w14:paraId="36F7DDB6" w14:textId="0DD8FD8B" w:rsidR="00BE530A" w:rsidRPr="00520B42" w:rsidRDefault="006A01C7" w:rsidP="00520B42">
      <w:pPr>
        <w:spacing w:line="276" w:lineRule="auto"/>
        <w:jc w:val="both"/>
        <w:rPr>
          <w:rFonts w:ascii="Times New Roman" w:hAnsi="Times New Roman" w:cs="Times New Roman"/>
          <w:sz w:val="20"/>
          <w:szCs w:val="20"/>
        </w:rPr>
      </w:pPr>
      <w:r w:rsidRPr="006A01C7">
        <w:rPr>
          <w:rFonts w:ascii="Times New Roman" w:hAnsi="Times New Roman" w:cs="Times New Roman"/>
          <w:b/>
          <w:bCs/>
          <w:sz w:val="20"/>
          <w:szCs w:val="20"/>
        </w:rPr>
        <w:t>Gambar-3</w:t>
      </w:r>
      <w:r w:rsidRPr="006A01C7">
        <w:rPr>
          <w:rFonts w:ascii="Times New Roman" w:hAnsi="Times New Roman" w:cs="Times New Roman"/>
          <w:sz w:val="20"/>
          <w:szCs w:val="20"/>
        </w:rPr>
        <w:t xml:space="preserve"> Efisiensi </w:t>
      </w:r>
      <w:r w:rsidRPr="006A01C7">
        <w:rPr>
          <w:rFonts w:ascii="Times New Roman" w:hAnsi="Times New Roman" w:cs="Times New Roman"/>
          <w:i/>
          <w:iCs/>
          <w:sz w:val="20"/>
          <w:szCs w:val="20"/>
        </w:rPr>
        <w:t>η</w:t>
      </w:r>
      <w:r w:rsidRPr="006A01C7">
        <w:rPr>
          <w:rFonts w:ascii="Times New Roman" w:hAnsi="Times New Roman" w:cs="Times New Roman"/>
          <w:sz w:val="20"/>
          <w:szCs w:val="20"/>
        </w:rPr>
        <w:t xml:space="preserve"> sel surya</w:t>
      </w:r>
      <w:r>
        <w:rPr>
          <w:rFonts w:ascii="Times New Roman" w:hAnsi="Times New Roman" w:cs="Times New Roman"/>
          <w:sz w:val="20"/>
          <w:szCs w:val="20"/>
        </w:rPr>
        <w:t xml:space="preserve"> CIGS</w:t>
      </w:r>
      <w:r w:rsidRPr="006A01C7">
        <w:rPr>
          <w:rFonts w:ascii="Times New Roman" w:hAnsi="Times New Roman" w:cs="Times New Roman"/>
          <w:sz w:val="20"/>
          <w:szCs w:val="20"/>
        </w:rPr>
        <w:t xml:space="preserve"> sebagai fungsi dari celah pita energi </w:t>
      </w:r>
      <w:r w:rsidRPr="006A01C7">
        <w:rPr>
          <w:rFonts w:ascii="Times New Roman" w:hAnsi="Times New Roman" w:cs="Times New Roman"/>
          <w:i/>
          <w:iCs/>
          <w:sz w:val="20"/>
          <w:szCs w:val="20"/>
        </w:rPr>
        <w:t>E</w:t>
      </w:r>
      <w:r w:rsidRPr="006A01C7">
        <w:rPr>
          <w:rFonts w:ascii="Times New Roman" w:hAnsi="Times New Roman" w:cs="Times New Roman"/>
          <w:i/>
          <w:iCs/>
          <w:sz w:val="20"/>
          <w:szCs w:val="20"/>
          <w:vertAlign w:val="subscript"/>
        </w:rPr>
        <w:t>g</w:t>
      </w:r>
      <w:r>
        <w:rPr>
          <w:rFonts w:ascii="Times New Roman" w:hAnsi="Times New Roman" w:cs="Times New Roman"/>
          <w:sz w:val="20"/>
          <w:szCs w:val="20"/>
        </w:rPr>
        <w:t>.</w:t>
      </w:r>
    </w:p>
    <w:p w14:paraId="50226850" w14:textId="07054D2A" w:rsidR="00520B42" w:rsidRDefault="00F50AB3" w:rsidP="00FF4932">
      <w:pPr>
        <w:spacing w:before="240" w:line="276" w:lineRule="auto"/>
        <w:jc w:val="both"/>
        <w:rPr>
          <w:rFonts w:ascii="Times New Roman" w:hAnsi="Times New Roman" w:cs="Times New Roman"/>
        </w:rPr>
      </w:pPr>
      <w:r w:rsidRPr="00F50AB3">
        <w:rPr>
          <w:rFonts w:ascii="Times New Roman" w:hAnsi="Times New Roman" w:cs="Times New Roman"/>
        </w:rPr>
        <w:t>Hasil yang diperoleh dari analisis ini memberikan wawasan yang berharga terkait dengan pengaruh bandgap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F50AB3">
        <w:rPr>
          <w:rFonts w:ascii="Times New Roman" w:hAnsi="Times New Roman" w:cs="Times New Roman"/>
        </w:rPr>
        <w:t xml:space="preserve">) terhadap kinerja sel surya berbasis CIGS. Penemuan bahwa peningkatan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F50AB3">
        <w:rPr>
          <w:rFonts w:ascii="Times New Roman" w:hAnsi="Times New Roman" w:cs="Times New Roman"/>
        </w:rPr>
        <w:t xml:space="preserve"> meningkatkan koefisien absorpsi, </w:t>
      </w:r>
      <w:r w:rsidRPr="00520B42">
        <w:rPr>
          <w:rFonts w:ascii="Times New Roman" w:hAnsi="Times New Roman" w:cs="Times New Roman"/>
          <w:i/>
          <w:iCs/>
        </w:rPr>
        <w:t>J</w:t>
      </w:r>
      <w:r w:rsidRPr="00520B42">
        <w:rPr>
          <w:rFonts w:ascii="Times New Roman" w:hAnsi="Times New Roman" w:cs="Times New Roman"/>
          <w:i/>
          <w:iCs/>
          <w:vertAlign w:val="subscript"/>
        </w:rPr>
        <w:t>sc</w:t>
      </w:r>
      <w:r w:rsidRPr="00520B42">
        <w:rPr>
          <w:rFonts w:ascii="Times New Roman" w:hAnsi="Times New Roman" w:cs="Times New Roman"/>
        </w:rPr>
        <w:t xml:space="preserve">, </w:t>
      </w:r>
      <w:r w:rsidRPr="00520B42">
        <w:rPr>
          <w:rFonts w:ascii="Times New Roman" w:hAnsi="Times New Roman" w:cs="Times New Roman"/>
          <w:i/>
          <w:iCs/>
        </w:rPr>
        <w:t>V</w:t>
      </w:r>
      <w:r w:rsidRPr="00520B42">
        <w:rPr>
          <w:rFonts w:ascii="Times New Roman" w:hAnsi="Times New Roman" w:cs="Times New Roman"/>
          <w:i/>
          <w:iCs/>
          <w:vertAlign w:val="subscript"/>
        </w:rPr>
        <w:t>oc</w:t>
      </w:r>
      <w:r w:rsidRPr="00520B42">
        <w:rPr>
          <w:rFonts w:ascii="Times New Roman" w:hAnsi="Times New Roman" w:cs="Times New Roman"/>
        </w:rPr>
        <w:t xml:space="preserve">, </w:t>
      </w:r>
      <w:r w:rsidRPr="00F50AB3">
        <w:rPr>
          <w:rFonts w:ascii="Times New Roman" w:hAnsi="Times New Roman" w:cs="Times New Roman"/>
        </w:rPr>
        <w:t xml:space="preserve">dan akhirnya efisiensi sel surya konsisten dengan teori dasar fotovoltaik. Namun, perlu dicatat bahwa selain meningkatkan efisiensi, peningkatan </w:t>
      </w:r>
      <w:r w:rsidRPr="00F50AB3">
        <w:rPr>
          <w:rFonts w:ascii="Times New Roman" w:hAnsi="Times New Roman" w:cs="Times New Roman"/>
          <w:i/>
          <w:iCs/>
        </w:rPr>
        <w:t>E</w:t>
      </w:r>
      <w:r w:rsidRPr="00F50AB3">
        <w:rPr>
          <w:rFonts w:ascii="Times New Roman" w:hAnsi="Times New Roman" w:cs="Times New Roman"/>
          <w:i/>
          <w:iCs/>
          <w:vertAlign w:val="subscript"/>
        </w:rPr>
        <w:t>g</w:t>
      </w:r>
      <w:r w:rsidRPr="00F50AB3">
        <w:rPr>
          <w:rFonts w:ascii="Times New Roman" w:hAnsi="Times New Roman" w:cs="Times New Roman"/>
        </w:rPr>
        <w:t xml:space="preserve"> juga dapat menyebabkan penurunan faktor isian (</w:t>
      </w:r>
      <w:r w:rsidRPr="00F50AB3">
        <w:rPr>
          <w:rFonts w:ascii="Times New Roman" w:hAnsi="Times New Roman" w:cs="Times New Roman"/>
          <w:i/>
          <w:iCs/>
        </w:rPr>
        <w:t>fill factor</w:t>
      </w:r>
      <w:r w:rsidRPr="00F50AB3">
        <w:rPr>
          <w:rFonts w:ascii="Times New Roman" w:hAnsi="Times New Roman" w:cs="Times New Roman"/>
        </w:rPr>
        <w:t xml:space="preserve">), yang dapat mengurangi kinerja sel surya secara keseluruhan. Oleh karena itu, dalam mempertimbangkan nilai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F50AB3">
        <w:rPr>
          <w:rFonts w:ascii="Times New Roman" w:hAnsi="Times New Roman" w:cs="Times New Roman"/>
        </w:rPr>
        <w:t xml:space="preserve"> yang optimal, penting untuk mencari keseimbangan antara peningkatan absorpsi cahaya dan mempertahankan faktor isian yang tinggi. Selain itu, perbedaan dalam karakteristik kinerja sel surya berdasarkan variasi </w:t>
      </w:r>
      <w:r w:rsidRPr="00520B42">
        <w:rPr>
          <w:rFonts w:ascii="Times New Roman" w:hAnsi="Times New Roman" w:cs="Times New Roman"/>
          <w:i/>
          <w:iCs/>
        </w:rPr>
        <w:t>E</w:t>
      </w:r>
      <w:r w:rsidRPr="00520B42">
        <w:rPr>
          <w:rFonts w:ascii="Times New Roman" w:hAnsi="Times New Roman" w:cs="Times New Roman"/>
          <w:i/>
          <w:iCs/>
          <w:vertAlign w:val="subscript"/>
        </w:rPr>
        <w:t>g</w:t>
      </w:r>
      <w:r w:rsidRPr="00F50AB3">
        <w:rPr>
          <w:rFonts w:ascii="Times New Roman" w:hAnsi="Times New Roman" w:cs="Times New Roman"/>
        </w:rPr>
        <w:t xml:space="preserve"> menunjukkan kompleksitas dalam desain dan pengoptimalan sel </w:t>
      </w:r>
      <w:r w:rsidRPr="00F50AB3">
        <w:rPr>
          <w:rFonts w:ascii="Times New Roman" w:hAnsi="Times New Roman" w:cs="Times New Roman"/>
        </w:rPr>
        <w:lastRenderedPageBreak/>
        <w:t>surya CIGS. Penelitian lebih lanjut dalam hal ini dapat memberikan panduan yang lebih terperinci untuk pengembangan sel surya yang lebih efisien dan andal di masa depan.</w:t>
      </w:r>
    </w:p>
    <w:p w14:paraId="5A053D8E" w14:textId="6DEA4F64" w:rsidR="00F50AB3" w:rsidRPr="00F50AB3" w:rsidRDefault="00F50AB3" w:rsidP="00834E48">
      <w:pPr>
        <w:spacing w:line="276" w:lineRule="auto"/>
        <w:jc w:val="both"/>
        <w:rPr>
          <w:rFonts w:ascii="Times New Roman" w:hAnsi="Times New Roman" w:cs="Times New Roman"/>
          <w:b/>
          <w:bCs/>
          <w:sz w:val="24"/>
          <w:szCs w:val="24"/>
        </w:rPr>
      </w:pPr>
      <w:r w:rsidRPr="00F50AB3">
        <w:rPr>
          <w:rFonts w:ascii="Times New Roman" w:hAnsi="Times New Roman" w:cs="Times New Roman"/>
          <w:b/>
          <w:bCs/>
          <w:sz w:val="24"/>
          <w:szCs w:val="24"/>
        </w:rPr>
        <w:t>Kesimpulan</w:t>
      </w:r>
    </w:p>
    <w:p w14:paraId="6BF59B9A" w14:textId="4072F1B6" w:rsidR="00520B42" w:rsidRDefault="00E978CE" w:rsidP="00834E48">
      <w:pPr>
        <w:spacing w:line="276" w:lineRule="auto"/>
        <w:jc w:val="both"/>
        <w:rPr>
          <w:rFonts w:ascii="Times New Roman" w:hAnsi="Times New Roman" w:cs="Times New Roman"/>
        </w:rPr>
      </w:pPr>
      <w:r w:rsidRPr="00E978CE">
        <w:rPr>
          <w:rFonts w:ascii="Times New Roman" w:hAnsi="Times New Roman" w:cs="Times New Roman"/>
        </w:rPr>
        <w:t xml:space="preserve">Penelitian ini menyoroti pengaruh signifikan dari </w:t>
      </w:r>
      <w:r>
        <w:rPr>
          <w:rFonts w:ascii="Times New Roman" w:hAnsi="Times New Roman" w:cs="Times New Roman"/>
        </w:rPr>
        <w:t>celah pita energi</w:t>
      </w:r>
      <w:r w:rsidRPr="00E978CE">
        <w:rPr>
          <w:rFonts w:ascii="Times New Roman" w:hAnsi="Times New Roman" w:cs="Times New Roman"/>
        </w:rPr>
        <w:t xml:space="preserve"> terhadap kinerja sel surya CIGS. Peningkatan </w:t>
      </w:r>
      <w:r>
        <w:rPr>
          <w:rFonts w:ascii="Times New Roman" w:hAnsi="Times New Roman" w:cs="Times New Roman"/>
        </w:rPr>
        <w:t>celah pita energi</w:t>
      </w:r>
      <w:r w:rsidRPr="00E978CE">
        <w:rPr>
          <w:rFonts w:ascii="Times New Roman" w:hAnsi="Times New Roman" w:cs="Times New Roman"/>
        </w:rPr>
        <w:t xml:space="preserve"> meningkatkan koefisien absorpsi, densitas arus hubung singkat, dan tegangan rangkaian terbuka, yang pada akhirnya meningkatkan efisiensi sel surya. Namun, perlu dipertimbangkan keseimbangan antara peningkatan efisiensi dengan potensi penurunan faktor isian. Penelitian ini memberikan pandangan penting bagi pengembangan sel surya CIGS yang lebih efisien.</w:t>
      </w:r>
    </w:p>
    <w:p w14:paraId="7FE4B5B3" w14:textId="77777777" w:rsidR="00E978CE" w:rsidRPr="007C45A2" w:rsidRDefault="00E978CE" w:rsidP="00834E48">
      <w:pPr>
        <w:spacing w:line="276" w:lineRule="auto"/>
        <w:jc w:val="both"/>
        <w:rPr>
          <w:rFonts w:ascii="Times New Roman" w:hAnsi="Times New Roman" w:cs="Times New Roman"/>
        </w:rPr>
      </w:pPr>
    </w:p>
    <w:p w14:paraId="570B87FA" w14:textId="258E0A5B" w:rsidR="00834E48" w:rsidRPr="0021343C" w:rsidRDefault="00E160D5" w:rsidP="00834E48">
      <w:pPr>
        <w:spacing w:line="276" w:lineRule="auto"/>
        <w:jc w:val="both"/>
        <w:rPr>
          <w:rFonts w:ascii="Times New Roman" w:hAnsi="Times New Roman" w:cs="Times New Roman"/>
          <w:b/>
          <w:bCs/>
          <w:sz w:val="24"/>
          <w:szCs w:val="24"/>
        </w:rPr>
      </w:pPr>
      <w:r w:rsidRPr="0021343C">
        <w:rPr>
          <w:rFonts w:ascii="Times New Roman" w:hAnsi="Times New Roman" w:cs="Times New Roman"/>
          <w:b/>
          <w:bCs/>
          <w:sz w:val="24"/>
          <w:szCs w:val="24"/>
        </w:rPr>
        <w:t>Referensi</w:t>
      </w:r>
    </w:p>
    <w:p w14:paraId="614EA93A" w14:textId="30E3F32E" w:rsidR="0022062B" w:rsidRDefault="0022062B" w:rsidP="00E160D5">
      <w:pPr>
        <w:pStyle w:val="ListParagraph"/>
        <w:numPr>
          <w:ilvl w:val="0"/>
          <w:numId w:val="7"/>
        </w:numPr>
        <w:spacing w:line="276" w:lineRule="auto"/>
        <w:ind w:left="426" w:hanging="437"/>
        <w:jc w:val="both"/>
        <w:rPr>
          <w:rFonts w:ascii="Times New Roman" w:hAnsi="Times New Roman" w:cs="Times New Roman"/>
          <w:sz w:val="20"/>
          <w:szCs w:val="20"/>
        </w:rPr>
      </w:pPr>
      <w:r w:rsidRPr="0022062B">
        <w:rPr>
          <w:rFonts w:ascii="Times New Roman" w:hAnsi="Times New Roman" w:cs="Times New Roman"/>
          <w:sz w:val="20"/>
          <w:szCs w:val="20"/>
        </w:rPr>
        <w:t xml:space="preserve">P. Jackson et al., "New world record efficiency for </w:t>
      </w:r>
      <w:proofErr w:type="gramStart"/>
      <w:r w:rsidRPr="0022062B">
        <w:rPr>
          <w:rFonts w:ascii="Times New Roman" w:hAnsi="Times New Roman" w:cs="Times New Roman"/>
          <w:sz w:val="20"/>
          <w:szCs w:val="20"/>
        </w:rPr>
        <w:t>Cu(</w:t>
      </w:r>
      <w:proofErr w:type="gramEnd"/>
      <w:r w:rsidRPr="0022062B">
        <w:rPr>
          <w:rFonts w:ascii="Times New Roman" w:hAnsi="Times New Roman" w:cs="Times New Roman"/>
          <w:sz w:val="20"/>
          <w:szCs w:val="20"/>
        </w:rPr>
        <w:t xml:space="preserve">In,Ga)Se2 thin-film solar cells beyond 20%," </w:t>
      </w:r>
      <w:r w:rsidRPr="0022062B">
        <w:rPr>
          <w:rFonts w:ascii="Times New Roman" w:hAnsi="Times New Roman" w:cs="Times New Roman"/>
          <w:i/>
          <w:iCs/>
          <w:sz w:val="20"/>
          <w:szCs w:val="20"/>
        </w:rPr>
        <w:t>Prog. Photovolt: Res. Appl.</w:t>
      </w:r>
      <w:r w:rsidRPr="0022062B">
        <w:rPr>
          <w:rFonts w:ascii="Times New Roman" w:hAnsi="Times New Roman" w:cs="Times New Roman"/>
          <w:sz w:val="20"/>
          <w:szCs w:val="20"/>
        </w:rPr>
        <w:t>, vol. 19, no. 7, pp. 894-897, 2011.</w:t>
      </w:r>
    </w:p>
    <w:p w14:paraId="35068F51" w14:textId="70E714AD" w:rsidR="0022062B" w:rsidRDefault="0022062B" w:rsidP="00E160D5">
      <w:pPr>
        <w:pStyle w:val="ListParagraph"/>
        <w:numPr>
          <w:ilvl w:val="0"/>
          <w:numId w:val="7"/>
        </w:numPr>
        <w:spacing w:line="276" w:lineRule="auto"/>
        <w:ind w:left="426" w:hanging="437"/>
        <w:jc w:val="both"/>
        <w:rPr>
          <w:rFonts w:ascii="Times New Roman" w:hAnsi="Times New Roman" w:cs="Times New Roman"/>
          <w:sz w:val="20"/>
          <w:szCs w:val="20"/>
        </w:rPr>
      </w:pPr>
      <w:r w:rsidRPr="0022062B">
        <w:rPr>
          <w:rFonts w:ascii="Times New Roman" w:hAnsi="Times New Roman" w:cs="Times New Roman"/>
          <w:sz w:val="20"/>
          <w:szCs w:val="20"/>
        </w:rPr>
        <w:t xml:space="preserve">M. Powalla et al., "Characterisation of chalcopyrite materials and solar cells," </w:t>
      </w:r>
      <w:r w:rsidRPr="0022062B">
        <w:rPr>
          <w:rFonts w:ascii="Times New Roman" w:hAnsi="Times New Roman" w:cs="Times New Roman"/>
          <w:i/>
          <w:iCs/>
          <w:sz w:val="20"/>
          <w:szCs w:val="20"/>
        </w:rPr>
        <w:t>Thin Solid Films</w:t>
      </w:r>
      <w:r w:rsidRPr="0022062B">
        <w:rPr>
          <w:rFonts w:ascii="Times New Roman" w:hAnsi="Times New Roman" w:cs="Times New Roman"/>
          <w:sz w:val="20"/>
          <w:szCs w:val="20"/>
        </w:rPr>
        <w:t>, vol. 517, no. 7, pp. 2235-2241, 2009.</w:t>
      </w:r>
    </w:p>
    <w:p w14:paraId="07F3F4D9" w14:textId="04231298" w:rsidR="00834E48" w:rsidRDefault="0022062B" w:rsidP="00577408">
      <w:pPr>
        <w:pStyle w:val="ListParagraph"/>
        <w:numPr>
          <w:ilvl w:val="0"/>
          <w:numId w:val="7"/>
        </w:numPr>
        <w:spacing w:line="276" w:lineRule="auto"/>
        <w:ind w:left="426" w:hanging="426"/>
        <w:jc w:val="both"/>
        <w:rPr>
          <w:rFonts w:ascii="Times New Roman" w:hAnsi="Times New Roman" w:cs="Times New Roman"/>
          <w:sz w:val="20"/>
          <w:szCs w:val="20"/>
        </w:rPr>
      </w:pPr>
      <w:r w:rsidRPr="0022062B">
        <w:rPr>
          <w:rFonts w:ascii="Times New Roman" w:hAnsi="Times New Roman" w:cs="Times New Roman"/>
          <w:sz w:val="20"/>
          <w:szCs w:val="20"/>
        </w:rPr>
        <w:t xml:space="preserve">M. Gloeckler et al., "Electron and hole mobilities in polycrystalline CuInSe2 and CuGaSe2," </w:t>
      </w:r>
      <w:r w:rsidRPr="0022062B">
        <w:rPr>
          <w:rFonts w:ascii="Times New Roman" w:hAnsi="Times New Roman" w:cs="Times New Roman"/>
          <w:i/>
          <w:iCs/>
          <w:sz w:val="20"/>
          <w:szCs w:val="20"/>
        </w:rPr>
        <w:t>J. Appl. Phys.</w:t>
      </w:r>
      <w:r w:rsidRPr="0022062B">
        <w:rPr>
          <w:rFonts w:ascii="Times New Roman" w:hAnsi="Times New Roman" w:cs="Times New Roman"/>
          <w:sz w:val="20"/>
          <w:szCs w:val="20"/>
        </w:rPr>
        <w:t>, vol. 97, no. 12, p. 123703, 2005.</w:t>
      </w:r>
    </w:p>
    <w:p w14:paraId="1BCF7FD7" w14:textId="3AECFDD2" w:rsidR="0022062B" w:rsidRDefault="0022062B" w:rsidP="00577408">
      <w:pPr>
        <w:pStyle w:val="ListParagraph"/>
        <w:numPr>
          <w:ilvl w:val="0"/>
          <w:numId w:val="7"/>
        </w:numPr>
        <w:spacing w:line="276" w:lineRule="auto"/>
        <w:ind w:left="426" w:hanging="426"/>
        <w:jc w:val="both"/>
        <w:rPr>
          <w:rFonts w:ascii="Times New Roman" w:hAnsi="Times New Roman" w:cs="Times New Roman"/>
          <w:sz w:val="20"/>
          <w:szCs w:val="20"/>
        </w:rPr>
      </w:pPr>
      <w:r w:rsidRPr="0022062B">
        <w:rPr>
          <w:rFonts w:ascii="Times New Roman" w:hAnsi="Times New Roman" w:cs="Times New Roman"/>
          <w:sz w:val="20"/>
          <w:szCs w:val="20"/>
        </w:rPr>
        <w:t>Sze, S. M., &amp; Kwok, K. N. (2006). Physics of Semiconductor Devices (3rd Edition). John Wiley &amp; Sons.</w:t>
      </w:r>
    </w:p>
    <w:p w14:paraId="27B1157C" w14:textId="3E30B8D7" w:rsidR="00C4757F" w:rsidRDefault="00C4757F" w:rsidP="00577408">
      <w:pPr>
        <w:pStyle w:val="ListParagraph"/>
        <w:numPr>
          <w:ilvl w:val="0"/>
          <w:numId w:val="7"/>
        </w:numPr>
        <w:spacing w:line="276" w:lineRule="auto"/>
        <w:ind w:left="426" w:hanging="426"/>
        <w:jc w:val="both"/>
        <w:rPr>
          <w:rFonts w:ascii="Times New Roman" w:hAnsi="Times New Roman" w:cs="Times New Roman"/>
          <w:sz w:val="20"/>
          <w:szCs w:val="20"/>
        </w:rPr>
      </w:pPr>
      <w:r w:rsidRPr="00C4757F">
        <w:rPr>
          <w:rFonts w:ascii="Times New Roman" w:hAnsi="Times New Roman" w:cs="Times New Roman"/>
          <w:sz w:val="20"/>
          <w:szCs w:val="20"/>
        </w:rPr>
        <w:t xml:space="preserve">A. Martí, L. Cuadra, and A. Luque, "Recent Advances in the Study of Chalcopyrite Semiconductors for Photovoltaic Applications," </w:t>
      </w:r>
      <w:r w:rsidRPr="00C4757F">
        <w:rPr>
          <w:rFonts w:ascii="Times New Roman" w:hAnsi="Times New Roman" w:cs="Times New Roman"/>
          <w:i/>
          <w:iCs/>
          <w:sz w:val="20"/>
          <w:szCs w:val="20"/>
        </w:rPr>
        <w:t>Advanced Materials</w:t>
      </w:r>
      <w:r w:rsidRPr="00C4757F">
        <w:rPr>
          <w:rFonts w:ascii="Times New Roman" w:hAnsi="Times New Roman" w:cs="Times New Roman"/>
          <w:sz w:val="20"/>
          <w:szCs w:val="20"/>
        </w:rPr>
        <w:t>, vol. 20, no. 1, pp. 54-59, 2008. [1]</w:t>
      </w:r>
    </w:p>
    <w:p w14:paraId="1A9DC4A0" w14:textId="62490E29" w:rsidR="00394C63" w:rsidRDefault="00394C63" w:rsidP="00577408">
      <w:pPr>
        <w:pStyle w:val="ListParagraph"/>
        <w:numPr>
          <w:ilvl w:val="0"/>
          <w:numId w:val="7"/>
        </w:numPr>
        <w:spacing w:line="276" w:lineRule="auto"/>
        <w:ind w:left="426" w:hanging="426"/>
        <w:jc w:val="both"/>
        <w:rPr>
          <w:rFonts w:ascii="Times New Roman" w:hAnsi="Times New Roman" w:cs="Times New Roman"/>
          <w:sz w:val="20"/>
          <w:szCs w:val="20"/>
        </w:rPr>
      </w:pPr>
      <w:r w:rsidRPr="00394C63">
        <w:rPr>
          <w:rFonts w:ascii="Times New Roman" w:hAnsi="Times New Roman" w:cs="Times New Roman"/>
          <w:sz w:val="20"/>
          <w:szCs w:val="20"/>
        </w:rPr>
        <w:t>Green, M. A. (2009). Solar Cells: Operating Principles, Technology, and System Applications. Prentice Hall.</w:t>
      </w:r>
    </w:p>
    <w:p w14:paraId="7F51664F" w14:textId="7F6D2C43" w:rsidR="00394C63" w:rsidRDefault="00394C63" w:rsidP="00577408">
      <w:pPr>
        <w:pStyle w:val="ListParagraph"/>
        <w:numPr>
          <w:ilvl w:val="0"/>
          <w:numId w:val="7"/>
        </w:numPr>
        <w:spacing w:line="276" w:lineRule="auto"/>
        <w:ind w:left="426" w:hanging="426"/>
        <w:jc w:val="both"/>
        <w:rPr>
          <w:rFonts w:ascii="Times New Roman" w:hAnsi="Times New Roman" w:cs="Times New Roman"/>
          <w:sz w:val="20"/>
          <w:szCs w:val="20"/>
        </w:rPr>
      </w:pPr>
      <w:r w:rsidRPr="00394C63">
        <w:rPr>
          <w:rFonts w:ascii="Times New Roman" w:hAnsi="Times New Roman" w:cs="Times New Roman"/>
          <w:sz w:val="20"/>
          <w:szCs w:val="20"/>
        </w:rPr>
        <w:t>Shockley, W., &amp; Queisser, H. J. (1961). Detailed Balance Limit of Efficiency of p‐n Junction Solar Cells. Journal of Applied Physics, 32(3), 510-519.</w:t>
      </w:r>
    </w:p>
    <w:p w14:paraId="1E17D39F" w14:textId="7485A5CB" w:rsidR="00A250CD" w:rsidRDefault="00A250CD" w:rsidP="00577408">
      <w:pPr>
        <w:pStyle w:val="ListParagraph"/>
        <w:numPr>
          <w:ilvl w:val="0"/>
          <w:numId w:val="7"/>
        </w:numPr>
        <w:spacing w:line="276" w:lineRule="auto"/>
        <w:ind w:left="426" w:hanging="426"/>
        <w:jc w:val="both"/>
        <w:rPr>
          <w:rFonts w:ascii="Times New Roman" w:hAnsi="Times New Roman" w:cs="Times New Roman"/>
          <w:sz w:val="20"/>
          <w:szCs w:val="20"/>
        </w:rPr>
      </w:pPr>
      <w:r w:rsidRPr="00A250CD">
        <w:rPr>
          <w:rFonts w:ascii="Times New Roman" w:hAnsi="Times New Roman" w:cs="Times New Roman"/>
          <w:sz w:val="20"/>
          <w:szCs w:val="20"/>
        </w:rPr>
        <w:t>Sze, S. M., &amp; Ng, K. K. (2006). Physics of Semiconductor Devices (3rd Edition). John Wiley &amp; Sons.</w:t>
      </w:r>
    </w:p>
    <w:p w14:paraId="3886072D" w14:textId="51474737" w:rsidR="00D26B2A" w:rsidRPr="00E978CE" w:rsidRDefault="00D26B2A" w:rsidP="00E978CE">
      <w:pPr>
        <w:pStyle w:val="ListParagraph"/>
        <w:numPr>
          <w:ilvl w:val="0"/>
          <w:numId w:val="7"/>
        </w:numPr>
        <w:spacing w:line="276" w:lineRule="auto"/>
        <w:ind w:left="426" w:hanging="426"/>
        <w:jc w:val="both"/>
        <w:rPr>
          <w:rFonts w:ascii="Times New Roman" w:hAnsi="Times New Roman" w:cs="Times New Roman"/>
          <w:sz w:val="20"/>
          <w:szCs w:val="20"/>
        </w:rPr>
      </w:pPr>
      <w:r w:rsidRPr="00D26B2A">
        <w:rPr>
          <w:rFonts w:ascii="Times New Roman" w:hAnsi="Times New Roman" w:cs="Times New Roman"/>
          <w:sz w:val="20"/>
          <w:szCs w:val="20"/>
        </w:rPr>
        <w:t xml:space="preserve">R. Haight, J. Sites, and J. Nakade, "Recombination Mechanisms and Minority </w:t>
      </w:r>
      <w:r w:rsidRPr="00D26B2A">
        <w:rPr>
          <w:rFonts w:ascii="Times New Roman" w:hAnsi="Times New Roman" w:cs="Times New Roman"/>
          <w:sz w:val="20"/>
          <w:szCs w:val="20"/>
        </w:rPr>
        <w:t xml:space="preserve">Carrier Lifetime in Polycrystalline </w:t>
      </w:r>
      <w:proofErr w:type="gramStart"/>
      <w:r w:rsidRPr="00D26B2A">
        <w:rPr>
          <w:rFonts w:ascii="Times New Roman" w:hAnsi="Times New Roman" w:cs="Times New Roman"/>
          <w:sz w:val="20"/>
          <w:szCs w:val="20"/>
        </w:rPr>
        <w:t>Cu(</w:t>
      </w:r>
      <w:proofErr w:type="gramEnd"/>
      <w:r w:rsidRPr="00D26B2A">
        <w:rPr>
          <w:rFonts w:ascii="Times New Roman" w:hAnsi="Times New Roman" w:cs="Times New Roman"/>
          <w:sz w:val="20"/>
          <w:szCs w:val="20"/>
        </w:rPr>
        <w:t xml:space="preserve">In, Ga)Se2 Solar Cells," </w:t>
      </w:r>
      <w:r w:rsidRPr="00D26B2A">
        <w:rPr>
          <w:rFonts w:ascii="Times New Roman" w:hAnsi="Times New Roman" w:cs="Times New Roman"/>
          <w:i/>
          <w:iCs/>
          <w:sz w:val="20"/>
          <w:szCs w:val="20"/>
        </w:rPr>
        <w:t>IEEE Journal of Photovoltaics</w:t>
      </w:r>
      <w:r w:rsidRPr="00D26B2A">
        <w:rPr>
          <w:rFonts w:ascii="Times New Roman" w:hAnsi="Times New Roman" w:cs="Times New Roman"/>
          <w:sz w:val="20"/>
          <w:szCs w:val="20"/>
        </w:rPr>
        <w:t>, vol. 5, no. 1, pp. 299-305, 2015.</w:t>
      </w:r>
    </w:p>
    <w:sectPr w:rsidR="00D26B2A" w:rsidRPr="00E978CE" w:rsidSect="00844B0F">
      <w:type w:val="continuous"/>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E5C7" w14:textId="77777777" w:rsidR="00844B0F" w:rsidRDefault="00844B0F" w:rsidP="0091470E">
      <w:pPr>
        <w:spacing w:after="0" w:line="240" w:lineRule="auto"/>
      </w:pPr>
      <w:r>
        <w:separator/>
      </w:r>
    </w:p>
  </w:endnote>
  <w:endnote w:type="continuationSeparator" w:id="0">
    <w:p w14:paraId="138BBFE7" w14:textId="77777777" w:rsidR="00844B0F" w:rsidRDefault="00844B0F" w:rsidP="0091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3223" w14:textId="77777777" w:rsidR="00844B0F" w:rsidRDefault="00844B0F" w:rsidP="0091470E">
      <w:pPr>
        <w:spacing w:after="0" w:line="240" w:lineRule="auto"/>
      </w:pPr>
      <w:r>
        <w:separator/>
      </w:r>
    </w:p>
  </w:footnote>
  <w:footnote w:type="continuationSeparator" w:id="0">
    <w:p w14:paraId="3FA8E082" w14:textId="77777777" w:rsidR="00844B0F" w:rsidRDefault="00844B0F" w:rsidP="0091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EDF" w14:textId="6F7E7906" w:rsidR="0091470E" w:rsidRPr="0091470E" w:rsidRDefault="0091470E" w:rsidP="0091470E">
    <w:pPr>
      <w:pStyle w:val="Header"/>
    </w:pPr>
    <w:r w:rsidRPr="0091470E">
      <w:t xml:space="preserve">Jus Tekno Vol. 6 No. </w:t>
    </w:r>
    <w:r>
      <w:t>1</w:t>
    </w:r>
    <w:r w:rsidRPr="0091470E">
      <w:t xml:space="preserve"> (2022)</w:t>
    </w:r>
  </w:p>
  <w:p w14:paraId="237269B0" w14:textId="77777777" w:rsidR="0091470E" w:rsidRDefault="0091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991"/>
    <w:multiLevelType w:val="multilevel"/>
    <w:tmpl w:val="3A8A41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403A"/>
    <w:multiLevelType w:val="multilevel"/>
    <w:tmpl w:val="40E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21184"/>
    <w:multiLevelType w:val="multilevel"/>
    <w:tmpl w:val="52A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45994"/>
    <w:multiLevelType w:val="multilevel"/>
    <w:tmpl w:val="B86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56B60"/>
    <w:multiLevelType w:val="multilevel"/>
    <w:tmpl w:val="217C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442D26"/>
    <w:multiLevelType w:val="multilevel"/>
    <w:tmpl w:val="A69C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390C5F"/>
    <w:multiLevelType w:val="multilevel"/>
    <w:tmpl w:val="85DE16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4132A"/>
    <w:multiLevelType w:val="multilevel"/>
    <w:tmpl w:val="CE4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2F5C97"/>
    <w:multiLevelType w:val="hybridMultilevel"/>
    <w:tmpl w:val="012690D8"/>
    <w:lvl w:ilvl="0" w:tplc="11DEB0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58268652">
    <w:abstractNumId w:val="7"/>
  </w:num>
  <w:num w:numId="2" w16cid:durableId="709110525">
    <w:abstractNumId w:val="1"/>
  </w:num>
  <w:num w:numId="3" w16cid:durableId="436367461">
    <w:abstractNumId w:val="2"/>
  </w:num>
  <w:num w:numId="4" w16cid:durableId="1397584171">
    <w:abstractNumId w:val="3"/>
  </w:num>
  <w:num w:numId="5" w16cid:durableId="1947538357">
    <w:abstractNumId w:val="4"/>
  </w:num>
  <w:num w:numId="6" w16cid:durableId="977762812">
    <w:abstractNumId w:val="5"/>
  </w:num>
  <w:num w:numId="7" w16cid:durableId="480735372">
    <w:abstractNumId w:val="8"/>
  </w:num>
  <w:num w:numId="8" w16cid:durableId="141851781">
    <w:abstractNumId w:val="6"/>
  </w:num>
  <w:num w:numId="9" w16cid:durableId="154109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48"/>
    <w:rsid w:val="00012F41"/>
    <w:rsid w:val="0008228F"/>
    <w:rsid w:val="00094E51"/>
    <w:rsid w:val="000E6FB8"/>
    <w:rsid w:val="00141944"/>
    <w:rsid w:val="00155F81"/>
    <w:rsid w:val="001B490E"/>
    <w:rsid w:val="0021343C"/>
    <w:rsid w:val="0022062B"/>
    <w:rsid w:val="00227268"/>
    <w:rsid w:val="00231015"/>
    <w:rsid w:val="00273C6F"/>
    <w:rsid w:val="00364604"/>
    <w:rsid w:val="00394C63"/>
    <w:rsid w:val="00520B42"/>
    <w:rsid w:val="00577408"/>
    <w:rsid w:val="00604D9D"/>
    <w:rsid w:val="00605674"/>
    <w:rsid w:val="00613973"/>
    <w:rsid w:val="00621538"/>
    <w:rsid w:val="006A01C7"/>
    <w:rsid w:val="00777B9B"/>
    <w:rsid w:val="00797B7B"/>
    <w:rsid w:val="007C45A2"/>
    <w:rsid w:val="00834E48"/>
    <w:rsid w:val="00844B0F"/>
    <w:rsid w:val="00865DF4"/>
    <w:rsid w:val="0086664B"/>
    <w:rsid w:val="00872ABC"/>
    <w:rsid w:val="00876B3F"/>
    <w:rsid w:val="008C2BB5"/>
    <w:rsid w:val="0091470E"/>
    <w:rsid w:val="00934E09"/>
    <w:rsid w:val="009B50F4"/>
    <w:rsid w:val="009D52A2"/>
    <w:rsid w:val="009E096A"/>
    <w:rsid w:val="00A250CD"/>
    <w:rsid w:val="00A653B2"/>
    <w:rsid w:val="00AA09C5"/>
    <w:rsid w:val="00AD183E"/>
    <w:rsid w:val="00B627CF"/>
    <w:rsid w:val="00B817B8"/>
    <w:rsid w:val="00B87F1B"/>
    <w:rsid w:val="00BB37CB"/>
    <w:rsid w:val="00BE530A"/>
    <w:rsid w:val="00C4757F"/>
    <w:rsid w:val="00CF2AE9"/>
    <w:rsid w:val="00CF602B"/>
    <w:rsid w:val="00D26B2A"/>
    <w:rsid w:val="00D90128"/>
    <w:rsid w:val="00DF5608"/>
    <w:rsid w:val="00E00D7C"/>
    <w:rsid w:val="00E07A4B"/>
    <w:rsid w:val="00E160D5"/>
    <w:rsid w:val="00E760AA"/>
    <w:rsid w:val="00E978CE"/>
    <w:rsid w:val="00F06970"/>
    <w:rsid w:val="00F50AB3"/>
    <w:rsid w:val="00F636CD"/>
    <w:rsid w:val="00FA2FFB"/>
    <w:rsid w:val="00FA6617"/>
    <w:rsid w:val="00FF49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C239"/>
  <w15:chartTrackingRefBased/>
  <w15:docId w15:val="{A2E2E8D3-0D36-4C68-BF34-18B20924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E48"/>
    <w:rPr>
      <w:color w:val="0563C1" w:themeColor="hyperlink"/>
      <w:u w:val="single"/>
    </w:rPr>
  </w:style>
  <w:style w:type="character" w:styleId="UnresolvedMention">
    <w:name w:val="Unresolved Mention"/>
    <w:basedOn w:val="DefaultParagraphFont"/>
    <w:uiPriority w:val="99"/>
    <w:semiHidden/>
    <w:unhideWhenUsed/>
    <w:rsid w:val="00834E48"/>
    <w:rPr>
      <w:color w:val="605E5C"/>
      <w:shd w:val="clear" w:color="auto" w:fill="E1DFDD"/>
    </w:rPr>
  </w:style>
  <w:style w:type="character" w:styleId="PlaceholderText">
    <w:name w:val="Placeholder Text"/>
    <w:basedOn w:val="DefaultParagraphFont"/>
    <w:uiPriority w:val="99"/>
    <w:semiHidden/>
    <w:rsid w:val="00CF602B"/>
    <w:rPr>
      <w:color w:val="666666"/>
    </w:rPr>
  </w:style>
  <w:style w:type="paragraph" w:styleId="ListParagraph">
    <w:name w:val="List Paragraph"/>
    <w:basedOn w:val="Normal"/>
    <w:uiPriority w:val="34"/>
    <w:qFormat/>
    <w:rsid w:val="00E160D5"/>
    <w:pPr>
      <w:ind w:left="720"/>
      <w:contextualSpacing/>
    </w:pPr>
  </w:style>
  <w:style w:type="paragraph" w:styleId="NormalWeb">
    <w:name w:val="Normal (Web)"/>
    <w:basedOn w:val="Normal"/>
    <w:uiPriority w:val="99"/>
    <w:semiHidden/>
    <w:unhideWhenUsed/>
    <w:rsid w:val="007C45A2"/>
    <w:rPr>
      <w:rFonts w:ascii="Times New Roman" w:hAnsi="Times New Roman" w:cs="Times New Roman"/>
      <w:sz w:val="24"/>
      <w:szCs w:val="24"/>
    </w:rPr>
  </w:style>
  <w:style w:type="paragraph" w:styleId="Header">
    <w:name w:val="header"/>
    <w:basedOn w:val="Normal"/>
    <w:link w:val="HeaderChar"/>
    <w:uiPriority w:val="99"/>
    <w:unhideWhenUsed/>
    <w:rsid w:val="00914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70E"/>
  </w:style>
  <w:style w:type="paragraph" w:styleId="Footer">
    <w:name w:val="footer"/>
    <w:basedOn w:val="Normal"/>
    <w:link w:val="FooterChar"/>
    <w:uiPriority w:val="99"/>
    <w:unhideWhenUsed/>
    <w:rsid w:val="0091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6314">
      <w:bodyDiv w:val="1"/>
      <w:marLeft w:val="0"/>
      <w:marRight w:val="0"/>
      <w:marTop w:val="0"/>
      <w:marBottom w:val="0"/>
      <w:divBdr>
        <w:top w:val="none" w:sz="0" w:space="0" w:color="auto"/>
        <w:left w:val="none" w:sz="0" w:space="0" w:color="auto"/>
        <w:bottom w:val="none" w:sz="0" w:space="0" w:color="auto"/>
        <w:right w:val="none" w:sz="0" w:space="0" w:color="auto"/>
      </w:divBdr>
    </w:div>
    <w:div w:id="372190345">
      <w:bodyDiv w:val="1"/>
      <w:marLeft w:val="0"/>
      <w:marRight w:val="0"/>
      <w:marTop w:val="0"/>
      <w:marBottom w:val="0"/>
      <w:divBdr>
        <w:top w:val="none" w:sz="0" w:space="0" w:color="auto"/>
        <w:left w:val="none" w:sz="0" w:space="0" w:color="auto"/>
        <w:bottom w:val="none" w:sz="0" w:space="0" w:color="auto"/>
        <w:right w:val="none" w:sz="0" w:space="0" w:color="auto"/>
      </w:divBdr>
    </w:div>
    <w:div w:id="578558302">
      <w:bodyDiv w:val="1"/>
      <w:marLeft w:val="0"/>
      <w:marRight w:val="0"/>
      <w:marTop w:val="0"/>
      <w:marBottom w:val="0"/>
      <w:divBdr>
        <w:top w:val="none" w:sz="0" w:space="0" w:color="auto"/>
        <w:left w:val="none" w:sz="0" w:space="0" w:color="auto"/>
        <w:bottom w:val="none" w:sz="0" w:space="0" w:color="auto"/>
        <w:right w:val="none" w:sz="0" w:space="0" w:color="auto"/>
      </w:divBdr>
      <w:divsChild>
        <w:div w:id="1153259005">
          <w:marLeft w:val="0"/>
          <w:marRight w:val="0"/>
          <w:marTop w:val="0"/>
          <w:marBottom w:val="0"/>
          <w:divBdr>
            <w:top w:val="single" w:sz="2" w:space="0" w:color="E3E3E3"/>
            <w:left w:val="single" w:sz="2" w:space="0" w:color="E3E3E3"/>
            <w:bottom w:val="single" w:sz="2" w:space="0" w:color="E3E3E3"/>
            <w:right w:val="single" w:sz="2" w:space="0" w:color="E3E3E3"/>
          </w:divBdr>
          <w:divsChild>
            <w:div w:id="949555173">
              <w:marLeft w:val="0"/>
              <w:marRight w:val="0"/>
              <w:marTop w:val="0"/>
              <w:marBottom w:val="0"/>
              <w:divBdr>
                <w:top w:val="single" w:sz="2" w:space="0" w:color="E3E3E3"/>
                <w:left w:val="single" w:sz="2" w:space="0" w:color="E3E3E3"/>
                <w:bottom w:val="single" w:sz="2" w:space="0" w:color="E3E3E3"/>
                <w:right w:val="single" w:sz="2" w:space="0" w:color="E3E3E3"/>
              </w:divBdr>
              <w:divsChild>
                <w:div w:id="32384037">
                  <w:marLeft w:val="0"/>
                  <w:marRight w:val="0"/>
                  <w:marTop w:val="0"/>
                  <w:marBottom w:val="0"/>
                  <w:divBdr>
                    <w:top w:val="single" w:sz="2" w:space="0" w:color="E3E3E3"/>
                    <w:left w:val="single" w:sz="2" w:space="0" w:color="E3E3E3"/>
                    <w:bottom w:val="single" w:sz="2" w:space="0" w:color="E3E3E3"/>
                    <w:right w:val="single" w:sz="2" w:space="0" w:color="E3E3E3"/>
                  </w:divBdr>
                  <w:divsChild>
                    <w:div w:id="320622824">
                      <w:marLeft w:val="0"/>
                      <w:marRight w:val="0"/>
                      <w:marTop w:val="0"/>
                      <w:marBottom w:val="0"/>
                      <w:divBdr>
                        <w:top w:val="single" w:sz="2" w:space="0" w:color="E3E3E3"/>
                        <w:left w:val="single" w:sz="2" w:space="0" w:color="E3E3E3"/>
                        <w:bottom w:val="single" w:sz="2" w:space="0" w:color="E3E3E3"/>
                        <w:right w:val="single" w:sz="2" w:space="0" w:color="E3E3E3"/>
                      </w:divBdr>
                      <w:divsChild>
                        <w:div w:id="594482505">
                          <w:marLeft w:val="0"/>
                          <w:marRight w:val="0"/>
                          <w:marTop w:val="0"/>
                          <w:marBottom w:val="0"/>
                          <w:divBdr>
                            <w:top w:val="single" w:sz="2" w:space="0" w:color="E3E3E3"/>
                            <w:left w:val="single" w:sz="2" w:space="0" w:color="E3E3E3"/>
                            <w:bottom w:val="single" w:sz="2" w:space="0" w:color="E3E3E3"/>
                            <w:right w:val="single" w:sz="2" w:space="0" w:color="E3E3E3"/>
                          </w:divBdr>
                          <w:divsChild>
                            <w:div w:id="192765179">
                              <w:marLeft w:val="0"/>
                              <w:marRight w:val="0"/>
                              <w:marTop w:val="100"/>
                              <w:marBottom w:val="100"/>
                              <w:divBdr>
                                <w:top w:val="single" w:sz="2" w:space="0" w:color="E3E3E3"/>
                                <w:left w:val="single" w:sz="2" w:space="0" w:color="E3E3E3"/>
                                <w:bottom w:val="single" w:sz="2" w:space="0" w:color="E3E3E3"/>
                                <w:right w:val="single" w:sz="2" w:space="0" w:color="E3E3E3"/>
                              </w:divBdr>
                              <w:divsChild>
                                <w:div w:id="325593024">
                                  <w:marLeft w:val="0"/>
                                  <w:marRight w:val="0"/>
                                  <w:marTop w:val="0"/>
                                  <w:marBottom w:val="0"/>
                                  <w:divBdr>
                                    <w:top w:val="single" w:sz="2" w:space="0" w:color="E3E3E3"/>
                                    <w:left w:val="single" w:sz="2" w:space="0" w:color="E3E3E3"/>
                                    <w:bottom w:val="single" w:sz="2" w:space="0" w:color="E3E3E3"/>
                                    <w:right w:val="single" w:sz="2" w:space="0" w:color="E3E3E3"/>
                                  </w:divBdr>
                                  <w:divsChild>
                                    <w:div w:id="1640920333">
                                      <w:marLeft w:val="0"/>
                                      <w:marRight w:val="0"/>
                                      <w:marTop w:val="0"/>
                                      <w:marBottom w:val="0"/>
                                      <w:divBdr>
                                        <w:top w:val="single" w:sz="2" w:space="0" w:color="E3E3E3"/>
                                        <w:left w:val="single" w:sz="2" w:space="0" w:color="E3E3E3"/>
                                        <w:bottom w:val="single" w:sz="2" w:space="0" w:color="E3E3E3"/>
                                        <w:right w:val="single" w:sz="2" w:space="0" w:color="E3E3E3"/>
                                      </w:divBdr>
                                      <w:divsChild>
                                        <w:div w:id="144395185">
                                          <w:marLeft w:val="0"/>
                                          <w:marRight w:val="0"/>
                                          <w:marTop w:val="0"/>
                                          <w:marBottom w:val="0"/>
                                          <w:divBdr>
                                            <w:top w:val="single" w:sz="2" w:space="0" w:color="E3E3E3"/>
                                            <w:left w:val="single" w:sz="2" w:space="0" w:color="E3E3E3"/>
                                            <w:bottom w:val="single" w:sz="2" w:space="0" w:color="E3E3E3"/>
                                            <w:right w:val="single" w:sz="2" w:space="0" w:color="E3E3E3"/>
                                          </w:divBdr>
                                          <w:divsChild>
                                            <w:div w:id="98916689">
                                              <w:marLeft w:val="0"/>
                                              <w:marRight w:val="0"/>
                                              <w:marTop w:val="0"/>
                                              <w:marBottom w:val="0"/>
                                              <w:divBdr>
                                                <w:top w:val="single" w:sz="2" w:space="0" w:color="E3E3E3"/>
                                                <w:left w:val="single" w:sz="2" w:space="0" w:color="E3E3E3"/>
                                                <w:bottom w:val="single" w:sz="2" w:space="0" w:color="E3E3E3"/>
                                                <w:right w:val="single" w:sz="2" w:space="0" w:color="E3E3E3"/>
                                              </w:divBdr>
                                              <w:divsChild>
                                                <w:div w:id="260795720">
                                                  <w:marLeft w:val="0"/>
                                                  <w:marRight w:val="0"/>
                                                  <w:marTop w:val="0"/>
                                                  <w:marBottom w:val="0"/>
                                                  <w:divBdr>
                                                    <w:top w:val="single" w:sz="2" w:space="0" w:color="E3E3E3"/>
                                                    <w:left w:val="single" w:sz="2" w:space="0" w:color="E3E3E3"/>
                                                    <w:bottom w:val="single" w:sz="2" w:space="0" w:color="E3E3E3"/>
                                                    <w:right w:val="single" w:sz="2" w:space="0" w:color="E3E3E3"/>
                                                  </w:divBdr>
                                                  <w:divsChild>
                                                    <w:div w:id="14978405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83789364">
          <w:marLeft w:val="0"/>
          <w:marRight w:val="0"/>
          <w:marTop w:val="0"/>
          <w:marBottom w:val="0"/>
          <w:divBdr>
            <w:top w:val="none" w:sz="0" w:space="0" w:color="auto"/>
            <w:left w:val="none" w:sz="0" w:space="0" w:color="auto"/>
            <w:bottom w:val="none" w:sz="0" w:space="0" w:color="auto"/>
            <w:right w:val="none" w:sz="0" w:space="0" w:color="auto"/>
          </w:divBdr>
        </w:div>
      </w:divsChild>
    </w:div>
    <w:div w:id="583147308">
      <w:bodyDiv w:val="1"/>
      <w:marLeft w:val="0"/>
      <w:marRight w:val="0"/>
      <w:marTop w:val="0"/>
      <w:marBottom w:val="0"/>
      <w:divBdr>
        <w:top w:val="none" w:sz="0" w:space="0" w:color="auto"/>
        <w:left w:val="none" w:sz="0" w:space="0" w:color="auto"/>
        <w:bottom w:val="none" w:sz="0" w:space="0" w:color="auto"/>
        <w:right w:val="none" w:sz="0" w:space="0" w:color="auto"/>
      </w:divBdr>
    </w:div>
    <w:div w:id="781072044">
      <w:bodyDiv w:val="1"/>
      <w:marLeft w:val="0"/>
      <w:marRight w:val="0"/>
      <w:marTop w:val="0"/>
      <w:marBottom w:val="0"/>
      <w:divBdr>
        <w:top w:val="none" w:sz="0" w:space="0" w:color="auto"/>
        <w:left w:val="none" w:sz="0" w:space="0" w:color="auto"/>
        <w:bottom w:val="none" w:sz="0" w:space="0" w:color="auto"/>
        <w:right w:val="none" w:sz="0" w:space="0" w:color="auto"/>
      </w:divBdr>
    </w:div>
    <w:div w:id="793525708">
      <w:bodyDiv w:val="1"/>
      <w:marLeft w:val="0"/>
      <w:marRight w:val="0"/>
      <w:marTop w:val="0"/>
      <w:marBottom w:val="0"/>
      <w:divBdr>
        <w:top w:val="none" w:sz="0" w:space="0" w:color="auto"/>
        <w:left w:val="none" w:sz="0" w:space="0" w:color="auto"/>
        <w:bottom w:val="none" w:sz="0" w:space="0" w:color="auto"/>
        <w:right w:val="none" w:sz="0" w:space="0" w:color="auto"/>
      </w:divBdr>
    </w:div>
    <w:div w:id="795873901">
      <w:bodyDiv w:val="1"/>
      <w:marLeft w:val="0"/>
      <w:marRight w:val="0"/>
      <w:marTop w:val="0"/>
      <w:marBottom w:val="0"/>
      <w:divBdr>
        <w:top w:val="none" w:sz="0" w:space="0" w:color="auto"/>
        <w:left w:val="none" w:sz="0" w:space="0" w:color="auto"/>
        <w:bottom w:val="none" w:sz="0" w:space="0" w:color="auto"/>
        <w:right w:val="none" w:sz="0" w:space="0" w:color="auto"/>
      </w:divBdr>
    </w:div>
    <w:div w:id="813640696">
      <w:bodyDiv w:val="1"/>
      <w:marLeft w:val="0"/>
      <w:marRight w:val="0"/>
      <w:marTop w:val="0"/>
      <w:marBottom w:val="0"/>
      <w:divBdr>
        <w:top w:val="none" w:sz="0" w:space="0" w:color="auto"/>
        <w:left w:val="none" w:sz="0" w:space="0" w:color="auto"/>
        <w:bottom w:val="none" w:sz="0" w:space="0" w:color="auto"/>
        <w:right w:val="none" w:sz="0" w:space="0" w:color="auto"/>
      </w:divBdr>
    </w:div>
    <w:div w:id="1051807447">
      <w:bodyDiv w:val="1"/>
      <w:marLeft w:val="0"/>
      <w:marRight w:val="0"/>
      <w:marTop w:val="0"/>
      <w:marBottom w:val="0"/>
      <w:divBdr>
        <w:top w:val="none" w:sz="0" w:space="0" w:color="auto"/>
        <w:left w:val="none" w:sz="0" w:space="0" w:color="auto"/>
        <w:bottom w:val="none" w:sz="0" w:space="0" w:color="auto"/>
        <w:right w:val="none" w:sz="0" w:space="0" w:color="auto"/>
      </w:divBdr>
    </w:div>
    <w:div w:id="1071732749">
      <w:bodyDiv w:val="1"/>
      <w:marLeft w:val="0"/>
      <w:marRight w:val="0"/>
      <w:marTop w:val="0"/>
      <w:marBottom w:val="0"/>
      <w:divBdr>
        <w:top w:val="none" w:sz="0" w:space="0" w:color="auto"/>
        <w:left w:val="none" w:sz="0" w:space="0" w:color="auto"/>
        <w:bottom w:val="none" w:sz="0" w:space="0" w:color="auto"/>
        <w:right w:val="none" w:sz="0" w:space="0" w:color="auto"/>
      </w:divBdr>
    </w:div>
    <w:div w:id="1076320563">
      <w:bodyDiv w:val="1"/>
      <w:marLeft w:val="0"/>
      <w:marRight w:val="0"/>
      <w:marTop w:val="0"/>
      <w:marBottom w:val="0"/>
      <w:divBdr>
        <w:top w:val="none" w:sz="0" w:space="0" w:color="auto"/>
        <w:left w:val="none" w:sz="0" w:space="0" w:color="auto"/>
        <w:bottom w:val="none" w:sz="0" w:space="0" w:color="auto"/>
        <w:right w:val="none" w:sz="0" w:space="0" w:color="auto"/>
      </w:divBdr>
    </w:div>
    <w:div w:id="1091972893">
      <w:bodyDiv w:val="1"/>
      <w:marLeft w:val="0"/>
      <w:marRight w:val="0"/>
      <w:marTop w:val="0"/>
      <w:marBottom w:val="0"/>
      <w:divBdr>
        <w:top w:val="none" w:sz="0" w:space="0" w:color="auto"/>
        <w:left w:val="none" w:sz="0" w:space="0" w:color="auto"/>
        <w:bottom w:val="none" w:sz="0" w:space="0" w:color="auto"/>
        <w:right w:val="none" w:sz="0" w:space="0" w:color="auto"/>
      </w:divBdr>
    </w:div>
    <w:div w:id="1102607185">
      <w:bodyDiv w:val="1"/>
      <w:marLeft w:val="0"/>
      <w:marRight w:val="0"/>
      <w:marTop w:val="0"/>
      <w:marBottom w:val="0"/>
      <w:divBdr>
        <w:top w:val="none" w:sz="0" w:space="0" w:color="auto"/>
        <w:left w:val="none" w:sz="0" w:space="0" w:color="auto"/>
        <w:bottom w:val="none" w:sz="0" w:space="0" w:color="auto"/>
        <w:right w:val="none" w:sz="0" w:space="0" w:color="auto"/>
      </w:divBdr>
    </w:div>
    <w:div w:id="1121877103">
      <w:bodyDiv w:val="1"/>
      <w:marLeft w:val="0"/>
      <w:marRight w:val="0"/>
      <w:marTop w:val="0"/>
      <w:marBottom w:val="0"/>
      <w:divBdr>
        <w:top w:val="none" w:sz="0" w:space="0" w:color="auto"/>
        <w:left w:val="none" w:sz="0" w:space="0" w:color="auto"/>
        <w:bottom w:val="none" w:sz="0" w:space="0" w:color="auto"/>
        <w:right w:val="none" w:sz="0" w:space="0" w:color="auto"/>
      </w:divBdr>
    </w:div>
    <w:div w:id="1166239716">
      <w:bodyDiv w:val="1"/>
      <w:marLeft w:val="0"/>
      <w:marRight w:val="0"/>
      <w:marTop w:val="0"/>
      <w:marBottom w:val="0"/>
      <w:divBdr>
        <w:top w:val="none" w:sz="0" w:space="0" w:color="auto"/>
        <w:left w:val="none" w:sz="0" w:space="0" w:color="auto"/>
        <w:bottom w:val="none" w:sz="0" w:space="0" w:color="auto"/>
        <w:right w:val="none" w:sz="0" w:space="0" w:color="auto"/>
      </w:divBdr>
    </w:div>
    <w:div w:id="1374698050">
      <w:bodyDiv w:val="1"/>
      <w:marLeft w:val="0"/>
      <w:marRight w:val="0"/>
      <w:marTop w:val="0"/>
      <w:marBottom w:val="0"/>
      <w:divBdr>
        <w:top w:val="none" w:sz="0" w:space="0" w:color="auto"/>
        <w:left w:val="none" w:sz="0" w:space="0" w:color="auto"/>
        <w:bottom w:val="none" w:sz="0" w:space="0" w:color="auto"/>
        <w:right w:val="none" w:sz="0" w:space="0" w:color="auto"/>
      </w:divBdr>
    </w:div>
    <w:div w:id="1393577460">
      <w:bodyDiv w:val="1"/>
      <w:marLeft w:val="0"/>
      <w:marRight w:val="0"/>
      <w:marTop w:val="0"/>
      <w:marBottom w:val="0"/>
      <w:divBdr>
        <w:top w:val="none" w:sz="0" w:space="0" w:color="auto"/>
        <w:left w:val="none" w:sz="0" w:space="0" w:color="auto"/>
        <w:bottom w:val="none" w:sz="0" w:space="0" w:color="auto"/>
        <w:right w:val="none" w:sz="0" w:space="0" w:color="auto"/>
      </w:divBdr>
    </w:div>
    <w:div w:id="1438478166">
      <w:bodyDiv w:val="1"/>
      <w:marLeft w:val="0"/>
      <w:marRight w:val="0"/>
      <w:marTop w:val="0"/>
      <w:marBottom w:val="0"/>
      <w:divBdr>
        <w:top w:val="none" w:sz="0" w:space="0" w:color="auto"/>
        <w:left w:val="none" w:sz="0" w:space="0" w:color="auto"/>
        <w:bottom w:val="none" w:sz="0" w:space="0" w:color="auto"/>
        <w:right w:val="none" w:sz="0" w:space="0" w:color="auto"/>
      </w:divBdr>
    </w:div>
    <w:div w:id="1466896576">
      <w:bodyDiv w:val="1"/>
      <w:marLeft w:val="0"/>
      <w:marRight w:val="0"/>
      <w:marTop w:val="0"/>
      <w:marBottom w:val="0"/>
      <w:divBdr>
        <w:top w:val="none" w:sz="0" w:space="0" w:color="auto"/>
        <w:left w:val="none" w:sz="0" w:space="0" w:color="auto"/>
        <w:bottom w:val="none" w:sz="0" w:space="0" w:color="auto"/>
        <w:right w:val="none" w:sz="0" w:space="0" w:color="auto"/>
      </w:divBdr>
    </w:div>
    <w:div w:id="1588884316">
      <w:bodyDiv w:val="1"/>
      <w:marLeft w:val="0"/>
      <w:marRight w:val="0"/>
      <w:marTop w:val="0"/>
      <w:marBottom w:val="0"/>
      <w:divBdr>
        <w:top w:val="none" w:sz="0" w:space="0" w:color="auto"/>
        <w:left w:val="none" w:sz="0" w:space="0" w:color="auto"/>
        <w:bottom w:val="none" w:sz="0" w:space="0" w:color="auto"/>
        <w:right w:val="none" w:sz="0" w:space="0" w:color="auto"/>
      </w:divBdr>
    </w:div>
    <w:div w:id="1646811170">
      <w:bodyDiv w:val="1"/>
      <w:marLeft w:val="0"/>
      <w:marRight w:val="0"/>
      <w:marTop w:val="0"/>
      <w:marBottom w:val="0"/>
      <w:divBdr>
        <w:top w:val="none" w:sz="0" w:space="0" w:color="auto"/>
        <w:left w:val="none" w:sz="0" w:space="0" w:color="auto"/>
        <w:bottom w:val="none" w:sz="0" w:space="0" w:color="auto"/>
        <w:right w:val="none" w:sz="0" w:space="0" w:color="auto"/>
      </w:divBdr>
    </w:div>
    <w:div w:id="1657608444">
      <w:bodyDiv w:val="1"/>
      <w:marLeft w:val="0"/>
      <w:marRight w:val="0"/>
      <w:marTop w:val="0"/>
      <w:marBottom w:val="0"/>
      <w:divBdr>
        <w:top w:val="none" w:sz="0" w:space="0" w:color="auto"/>
        <w:left w:val="none" w:sz="0" w:space="0" w:color="auto"/>
        <w:bottom w:val="none" w:sz="0" w:space="0" w:color="auto"/>
        <w:right w:val="none" w:sz="0" w:space="0" w:color="auto"/>
      </w:divBdr>
    </w:div>
    <w:div w:id="1910144121">
      <w:bodyDiv w:val="1"/>
      <w:marLeft w:val="0"/>
      <w:marRight w:val="0"/>
      <w:marTop w:val="0"/>
      <w:marBottom w:val="0"/>
      <w:divBdr>
        <w:top w:val="none" w:sz="0" w:space="0" w:color="auto"/>
        <w:left w:val="none" w:sz="0" w:space="0" w:color="auto"/>
        <w:bottom w:val="none" w:sz="0" w:space="0" w:color="auto"/>
        <w:right w:val="none" w:sz="0" w:space="0" w:color="auto"/>
      </w:divBdr>
    </w:div>
    <w:div w:id="1992979039">
      <w:bodyDiv w:val="1"/>
      <w:marLeft w:val="0"/>
      <w:marRight w:val="0"/>
      <w:marTop w:val="0"/>
      <w:marBottom w:val="0"/>
      <w:divBdr>
        <w:top w:val="none" w:sz="0" w:space="0" w:color="auto"/>
        <w:left w:val="none" w:sz="0" w:space="0" w:color="auto"/>
        <w:bottom w:val="none" w:sz="0" w:space="0" w:color="auto"/>
        <w:right w:val="none" w:sz="0" w:space="0" w:color="auto"/>
      </w:divBdr>
    </w:div>
    <w:div w:id="1997218151">
      <w:bodyDiv w:val="1"/>
      <w:marLeft w:val="0"/>
      <w:marRight w:val="0"/>
      <w:marTop w:val="0"/>
      <w:marBottom w:val="0"/>
      <w:divBdr>
        <w:top w:val="none" w:sz="0" w:space="0" w:color="auto"/>
        <w:left w:val="none" w:sz="0" w:space="0" w:color="auto"/>
        <w:bottom w:val="none" w:sz="0" w:space="0" w:color="auto"/>
        <w:right w:val="none" w:sz="0" w:space="0" w:color="auto"/>
      </w:divBdr>
    </w:div>
    <w:div w:id="2040274348">
      <w:bodyDiv w:val="1"/>
      <w:marLeft w:val="0"/>
      <w:marRight w:val="0"/>
      <w:marTop w:val="0"/>
      <w:marBottom w:val="0"/>
      <w:divBdr>
        <w:top w:val="none" w:sz="0" w:space="0" w:color="auto"/>
        <w:left w:val="none" w:sz="0" w:space="0" w:color="auto"/>
        <w:bottom w:val="none" w:sz="0" w:space="0" w:color="auto"/>
        <w:right w:val="none" w:sz="0" w:space="0" w:color="auto"/>
      </w:divBdr>
    </w:div>
    <w:div w:id="2041666960">
      <w:bodyDiv w:val="1"/>
      <w:marLeft w:val="0"/>
      <w:marRight w:val="0"/>
      <w:marTop w:val="0"/>
      <w:marBottom w:val="0"/>
      <w:divBdr>
        <w:top w:val="none" w:sz="0" w:space="0" w:color="auto"/>
        <w:left w:val="none" w:sz="0" w:space="0" w:color="auto"/>
        <w:bottom w:val="none" w:sz="0" w:space="0" w:color="auto"/>
        <w:right w:val="none" w:sz="0" w:space="0" w:color="auto"/>
      </w:divBdr>
    </w:div>
    <w:div w:id="2048214277">
      <w:bodyDiv w:val="1"/>
      <w:marLeft w:val="0"/>
      <w:marRight w:val="0"/>
      <w:marTop w:val="0"/>
      <w:marBottom w:val="0"/>
      <w:divBdr>
        <w:top w:val="none" w:sz="0" w:space="0" w:color="auto"/>
        <w:left w:val="none" w:sz="0" w:space="0" w:color="auto"/>
        <w:bottom w:val="none" w:sz="0" w:space="0" w:color="auto"/>
        <w:right w:val="none" w:sz="0" w:space="0" w:color="auto"/>
      </w:divBdr>
    </w:div>
    <w:div w:id="20856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Bambang Mulyo Raharjo</dc:creator>
  <cp:keywords/>
  <dc:description/>
  <cp:lastModifiedBy>Bambang Mulyo Raharjo</cp:lastModifiedBy>
  <cp:revision>34</cp:revision>
  <dcterms:created xsi:type="dcterms:W3CDTF">2024-03-17T01:28:00Z</dcterms:created>
  <dcterms:modified xsi:type="dcterms:W3CDTF">2024-03-27T00:38:00Z</dcterms:modified>
</cp:coreProperties>
</file>